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2" w:rsidRDefault="00AD7872" w:rsidP="00DC3AE8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2258" w:rsidRPr="00FF0BCE" w:rsidRDefault="004B0A44" w:rsidP="0005170C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CE">
        <w:rPr>
          <w:rFonts w:ascii="Times New Roman" w:hAnsi="Times New Roman"/>
          <w:b/>
          <w:sz w:val="28"/>
          <w:szCs w:val="28"/>
          <w:lang w:eastAsia="ru-RU"/>
        </w:rPr>
        <w:t>Тезисы доклада исполнительного директора.</w:t>
      </w:r>
    </w:p>
    <w:p w:rsidR="00292258" w:rsidRPr="00FF0BCE" w:rsidRDefault="00292258" w:rsidP="00DC3AE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258" w:rsidRPr="00FF0BCE" w:rsidRDefault="00A3340C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С 4 июля 2016 года вступил в силу Федеральный закон от 03.07.2016 №372-ФЗ «О внесении изменений в Градостроительный кодекс Российской Федерации и отдельные законодательные акты Российской Федерации» (далее Федеральный закон). Указанный Федеральный закон направлен на реформирование системы саморегулирования в строительной отрасли РФ.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292258" w:rsidRDefault="00292258" w:rsidP="000517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eastAsia="ru-RU"/>
        </w:rPr>
      </w:pPr>
      <w:r w:rsidRPr="00FF0BCE">
        <w:rPr>
          <w:rFonts w:ascii="Times New Roman" w:hAnsi="Times New Roman"/>
          <w:b/>
          <w:sz w:val="28"/>
          <w:szCs w:val="28"/>
          <w:lang w:eastAsia="ru-RU"/>
        </w:rPr>
        <w:t>Основные изменения заключаются в следующем:</w:t>
      </w:r>
    </w:p>
    <w:p w:rsidR="00A343DE" w:rsidRPr="00FF0BCE" w:rsidRDefault="00A343DE" w:rsidP="0005170C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eastAsia="ru-RU"/>
        </w:rPr>
      </w:pPr>
    </w:p>
    <w:p w:rsidR="00292258" w:rsidRPr="00FF0BCE" w:rsidRDefault="00292258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С 01.07.2017г. изменяется круг лиц, для которых членство в СРО является обязательным.        Обязанность состоять в саморегулируемой организации сохраняется: 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- для лиц, которые заключают договор</w:t>
      </w:r>
      <w:r w:rsidR="00972497">
        <w:rPr>
          <w:rFonts w:ascii="Times New Roman" w:hAnsi="Times New Roman"/>
          <w:sz w:val="28"/>
          <w:szCs w:val="28"/>
          <w:lang w:eastAsia="ru-RU"/>
        </w:rPr>
        <w:t>ы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о подготовке проектной документации с застройщиком, техническим заказчиком, лицом ответственным за эксплуатацию здания, сооружения, региональным оператором;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- для технических заказчиков, а также застройщиков, самостоятельно осуществляющих подготовку проектной документации.</w:t>
      </w:r>
    </w:p>
    <w:p w:rsidR="00096934" w:rsidRPr="00FF0BCE" w:rsidRDefault="00096934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292258" w:rsidRPr="00FF0BCE" w:rsidRDefault="00292258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Обязательного членства в саморегулируемой организации не требуется государственным и муниципальным унитарным предприятиям, казенным предприятиям, а также коммерческим организациям с долей участия государства/муниципалитета в уставном капитале более 50%.</w:t>
      </w:r>
    </w:p>
    <w:p w:rsidR="006113F7" w:rsidRPr="00FF0BCE" w:rsidRDefault="006113F7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</w:p>
    <w:p w:rsidR="006113F7" w:rsidRPr="00FF0BCE" w:rsidRDefault="006113F7" w:rsidP="0005170C">
      <w:pPr>
        <w:ind w:right="141" w:firstLine="708"/>
        <w:rPr>
          <w:rFonts w:ascii="Times New Roman" w:hAnsi="Times New Roman"/>
          <w:sz w:val="28"/>
          <w:szCs w:val="28"/>
        </w:rPr>
      </w:pPr>
      <w:r w:rsidRPr="00FF0BCE">
        <w:rPr>
          <w:rFonts w:ascii="Times New Roman" w:hAnsi="Times New Roman"/>
          <w:sz w:val="28"/>
          <w:szCs w:val="28"/>
        </w:rPr>
        <w:t xml:space="preserve">В срок до 1 ноября 2016 года саморегулируемым организациям нужно будет </w:t>
      </w:r>
      <w:proofErr w:type="gramStart"/>
      <w:r w:rsidRPr="00FF0BCE">
        <w:rPr>
          <w:rFonts w:ascii="Times New Roman" w:hAnsi="Times New Roman"/>
          <w:sz w:val="28"/>
          <w:szCs w:val="28"/>
        </w:rPr>
        <w:t>разместить средства</w:t>
      </w:r>
      <w:proofErr w:type="gramEnd"/>
      <w:r w:rsidR="009724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BCE">
        <w:rPr>
          <w:rFonts w:ascii="Times New Roman" w:hAnsi="Times New Roman"/>
          <w:sz w:val="28"/>
          <w:szCs w:val="28"/>
        </w:rPr>
        <w:t>компфонда</w:t>
      </w:r>
      <w:proofErr w:type="spellEnd"/>
      <w:r w:rsidRPr="00FF0BCE">
        <w:rPr>
          <w:rFonts w:ascii="Times New Roman" w:hAnsi="Times New Roman"/>
          <w:sz w:val="28"/>
          <w:szCs w:val="28"/>
        </w:rPr>
        <w:t xml:space="preserve"> в банках, </w:t>
      </w:r>
      <w:r w:rsidR="00A43568">
        <w:rPr>
          <w:rFonts w:ascii="Times New Roman" w:hAnsi="Times New Roman"/>
          <w:sz w:val="28"/>
          <w:szCs w:val="28"/>
        </w:rPr>
        <w:t xml:space="preserve">соответствующих требованиям, </w:t>
      </w:r>
      <w:r w:rsidRPr="00FF0BCE">
        <w:rPr>
          <w:rFonts w:ascii="Times New Roman" w:hAnsi="Times New Roman"/>
          <w:sz w:val="28"/>
          <w:szCs w:val="28"/>
        </w:rPr>
        <w:t>утверждён</w:t>
      </w:r>
      <w:r w:rsidR="00972497">
        <w:rPr>
          <w:rFonts w:ascii="Times New Roman" w:hAnsi="Times New Roman"/>
          <w:sz w:val="28"/>
          <w:szCs w:val="28"/>
        </w:rPr>
        <w:t>н</w:t>
      </w:r>
      <w:r w:rsidR="00A43568">
        <w:rPr>
          <w:rFonts w:ascii="Times New Roman" w:hAnsi="Times New Roman"/>
          <w:sz w:val="28"/>
          <w:szCs w:val="28"/>
        </w:rPr>
        <w:t>ым Постановлением</w:t>
      </w:r>
      <w:r w:rsidRPr="00FF0BCE">
        <w:rPr>
          <w:rFonts w:ascii="Times New Roman" w:hAnsi="Times New Roman"/>
          <w:sz w:val="28"/>
          <w:szCs w:val="28"/>
        </w:rPr>
        <w:t xml:space="preserve"> Правительств</w:t>
      </w:r>
      <w:r w:rsidR="00A43568">
        <w:rPr>
          <w:rFonts w:ascii="Times New Roman" w:hAnsi="Times New Roman"/>
          <w:sz w:val="28"/>
          <w:szCs w:val="28"/>
        </w:rPr>
        <w:t>а</w:t>
      </w:r>
      <w:r w:rsidRPr="00FF0BCE">
        <w:rPr>
          <w:rFonts w:ascii="Times New Roman" w:hAnsi="Times New Roman"/>
          <w:sz w:val="28"/>
          <w:szCs w:val="28"/>
        </w:rPr>
        <w:t xml:space="preserve"> РФ</w:t>
      </w:r>
      <w:r w:rsidR="00A43568">
        <w:rPr>
          <w:rFonts w:ascii="Times New Roman" w:hAnsi="Times New Roman"/>
          <w:sz w:val="28"/>
          <w:szCs w:val="28"/>
        </w:rPr>
        <w:t xml:space="preserve"> от 27 сентября 2016 г. №</w:t>
      </w:r>
      <w:r w:rsidR="00972497">
        <w:rPr>
          <w:rFonts w:ascii="Times New Roman" w:hAnsi="Times New Roman"/>
          <w:sz w:val="28"/>
          <w:szCs w:val="28"/>
        </w:rPr>
        <w:t xml:space="preserve"> 9</w:t>
      </w:r>
      <w:r w:rsidR="00A43568">
        <w:rPr>
          <w:rFonts w:ascii="Times New Roman" w:hAnsi="Times New Roman"/>
          <w:sz w:val="28"/>
          <w:szCs w:val="28"/>
        </w:rPr>
        <w:t>70</w:t>
      </w:r>
      <w:r w:rsidRPr="00FF0BCE">
        <w:rPr>
          <w:rFonts w:ascii="Times New Roman" w:hAnsi="Times New Roman"/>
          <w:sz w:val="28"/>
          <w:szCs w:val="28"/>
        </w:rPr>
        <w:t xml:space="preserve">. До этой же даты Центробанк должен утвердить: порядок открытия СРО </w:t>
      </w:r>
      <w:proofErr w:type="spellStart"/>
      <w:r w:rsidRPr="00FF0BCE">
        <w:rPr>
          <w:rFonts w:ascii="Times New Roman" w:hAnsi="Times New Roman"/>
          <w:sz w:val="28"/>
          <w:szCs w:val="28"/>
        </w:rPr>
        <w:t>спецсчета</w:t>
      </w:r>
      <w:proofErr w:type="spellEnd"/>
      <w:r w:rsidRPr="00FF0BCE">
        <w:rPr>
          <w:rFonts w:ascii="Times New Roman" w:hAnsi="Times New Roman"/>
          <w:sz w:val="28"/>
          <w:szCs w:val="28"/>
        </w:rPr>
        <w:t xml:space="preserve"> в банке с учётом особенностей, установленных </w:t>
      </w:r>
      <w:proofErr w:type="spellStart"/>
      <w:r w:rsidRPr="00FF0BCE">
        <w:rPr>
          <w:rFonts w:ascii="Times New Roman" w:hAnsi="Times New Roman"/>
          <w:sz w:val="28"/>
          <w:szCs w:val="28"/>
        </w:rPr>
        <w:t>Градкодексом</w:t>
      </w:r>
      <w:proofErr w:type="spellEnd"/>
      <w:r w:rsidRPr="00FF0BCE">
        <w:rPr>
          <w:rFonts w:ascii="Times New Roman" w:hAnsi="Times New Roman"/>
          <w:sz w:val="28"/>
          <w:szCs w:val="28"/>
        </w:rPr>
        <w:t xml:space="preserve"> РФ, и форму договора по открытию </w:t>
      </w:r>
      <w:proofErr w:type="spellStart"/>
      <w:r w:rsidRPr="00FF0BCE">
        <w:rPr>
          <w:rFonts w:ascii="Times New Roman" w:hAnsi="Times New Roman"/>
          <w:sz w:val="28"/>
          <w:szCs w:val="28"/>
        </w:rPr>
        <w:t>спецсчёта</w:t>
      </w:r>
      <w:proofErr w:type="spellEnd"/>
      <w:r w:rsidRPr="00FF0BCE">
        <w:rPr>
          <w:rFonts w:ascii="Times New Roman" w:hAnsi="Times New Roman"/>
          <w:sz w:val="28"/>
          <w:szCs w:val="28"/>
        </w:rPr>
        <w:t xml:space="preserve">, форму справки (выписки) о средствах </w:t>
      </w:r>
      <w:proofErr w:type="spellStart"/>
      <w:r w:rsidRPr="00FF0BCE">
        <w:rPr>
          <w:rFonts w:ascii="Times New Roman" w:hAnsi="Times New Roman"/>
          <w:sz w:val="28"/>
          <w:szCs w:val="28"/>
        </w:rPr>
        <w:t>компфонда</w:t>
      </w:r>
      <w:proofErr w:type="spellEnd"/>
      <w:r w:rsidRPr="00FF0BCE">
        <w:rPr>
          <w:rFonts w:ascii="Times New Roman" w:hAnsi="Times New Roman"/>
          <w:sz w:val="28"/>
          <w:szCs w:val="28"/>
        </w:rPr>
        <w:t xml:space="preserve"> СРО, размещённых на специальных счетах в кредитных организациях. </w:t>
      </w:r>
      <w:r w:rsidR="00DC3AE8">
        <w:rPr>
          <w:rFonts w:ascii="Times New Roman" w:hAnsi="Times New Roman"/>
          <w:sz w:val="28"/>
          <w:szCs w:val="28"/>
        </w:rPr>
        <w:t xml:space="preserve"> </w:t>
      </w:r>
      <w:r w:rsidRPr="00FF0BCE">
        <w:rPr>
          <w:rFonts w:ascii="Times New Roman" w:hAnsi="Times New Roman"/>
          <w:sz w:val="28"/>
          <w:szCs w:val="28"/>
        </w:rPr>
        <w:t>По этой справке СРО будут</w:t>
      </w:r>
      <w:r w:rsidR="00DC3AE8">
        <w:rPr>
          <w:rFonts w:ascii="Times New Roman" w:hAnsi="Times New Roman"/>
          <w:sz w:val="28"/>
          <w:szCs w:val="28"/>
        </w:rPr>
        <w:t xml:space="preserve"> </w:t>
      </w:r>
      <w:r w:rsidRPr="00FF0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BCE">
        <w:rPr>
          <w:rFonts w:ascii="Times New Roman" w:hAnsi="Times New Roman"/>
          <w:sz w:val="28"/>
          <w:szCs w:val="28"/>
        </w:rPr>
        <w:t>отчитываться о размещении</w:t>
      </w:r>
      <w:proofErr w:type="gramEnd"/>
      <w:r w:rsidRPr="00FF0BCE">
        <w:rPr>
          <w:rFonts w:ascii="Times New Roman" w:hAnsi="Times New Roman"/>
          <w:sz w:val="28"/>
          <w:szCs w:val="28"/>
        </w:rPr>
        <w:t xml:space="preserve"> средств </w:t>
      </w:r>
      <w:proofErr w:type="spellStart"/>
      <w:r w:rsidRPr="00FF0BCE">
        <w:rPr>
          <w:rFonts w:ascii="Times New Roman" w:hAnsi="Times New Roman"/>
          <w:sz w:val="28"/>
          <w:szCs w:val="28"/>
        </w:rPr>
        <w:t>компфонда</w:t>
      </w:r>
      <w:proofErr w:type="spellEnd"/>
      <w:r w:rsidRPr="00FF0BCE">
        <w:rPr>
          <w:rFonts w:ascii="Times New Roman" w:hAnsi="Times New Roman"/>
          <w:sz w:val="28"/>
          <w:szCs w:val="28"/>
        </w:rPr>
        <w:t xml:space="preserve"> в банках, утверждённых Правительством.</w:t>
      </w:r>
      <w:r w:rsidRPr="00FF0BCE">
        <w:rPr>
          <w:rFonts w:ascii="Times New Roman" w:hAnsi="Times New Roman"/>
          <w:sz w:val="28"/>
          <w:szCs w:val="28"/>
        </w:rPr>
        <w:br/>
      </w:r>
      <w:r w:rsidRPr="00FF0BCE">
        <w:rPr>
          <w:rFonts w:ascii="Times New Roman" w:hAnsi="Times New Roman"/>
          <w:sz w:val="28"/>
          <w:szCs w:val="28"/>
        </w:rPr>
        <w:br/>
        <w:t xml:space="preserve">Членам CPО в срок до 1 декабря 2016 года нужно будет определиться о </w:t>
      </w:r>
      <w:r w:rsidR="0005170C">
        <w:rPr>
          <w:rFonts w:ascii="Times New Roman" w:hAnsi="Times New Roman"/>
          <w:sz w:val="28"/>
          <w:szCs w:val="28"/>
        </w:rPr>
        <w:t>сохранении или прекращении членства в</w:t>
      </w:r>
      <w:r w:rsidRPr="00FF0BCE">
        <w:rPr>
          <w:rFonts w:ascii="Times New Roman" w:hAnsi="Times New Roman"/>
          <w:sz w:val="28"/>
          <w:szCs w:val="28"/>
        </w:rPr>
        <w:t xml:space="preserve"> </w:t>
      </w:r>
      <w:r w:rsidR="0005170C">
        <w:rPr>
          <w:rFonts w:ascii="Times New Roman" w:hAnsi="Times New Roman"/>
          <w:sz w:val="28"/>
          <w:szCs w:val="28"/>
        </w:rPr>
        <w:t>СРО</w:t>
      </w:r>
      <w:r w:rsidRPr="00FF0BCE">
        <w:rPr>
          <w:rFonts w:ascii="Times New Roman" w:hAnsi="Times New Roman"/>
          <w:sz w:val="28"/>
          <w:szCs w:val="28"/>
        </w:rPr>
        <w:t>.</w:t>
      </w:r>
    </w:p>
    <w:p w:rsidR="006113F7" w:rsidRDefault="006113F7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</w:rPr>
      </w:pPr>
      <w:r w:rsidRPr="00FF0BCE">
        <w:rPr>
          <w:rFonts w:ascii="Times New Roman" w:hAnsi="Times New Roman"/>
          <w:sz w:val="28"/>
          <w:szCs w:val="28"/>
        </w:rPr>
        <w:t xml:space="preserve">Согласно части 5 статьи 3.3. </w:t>
      </w:r>
      <w:proofErr w:type="gramStart"/>
      <w:r w:rsidRPr="00FF0BCE">
        <w:rPr>
          <w:rFonts w:ascii="Times New Roman" w:hAnsi="Times New Roman"/>
          <w:sz w:val="28"/>
          <w:szCs w:val="28"/>
        </w:rPr>
        <w:t xml:space="preserve">Федерального закона от 29 декабря 2004 года № 191-ФЗ в редакции статьи 6 Федерального закона от 3 июля 2016 года № 372-ФЗ,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</w:t>
      </w:r>
      <w:r w:rsidRPr="005F3628">
        <w:rPr>
          <w:rFonts w:ascii="Times New Roman" w:hAnsi="Times New Roman"/>
          <w:b/>
          <w:sz w:val="28"/>
          <w:szCs w:val="28"/>
        </w:rPr>
        <w:t>не позднее 1 декабря 2016 года</w:t>
      </w:r>
      <w:r w:rsidRPr="00FF0BCE">
        <w:rPr>
          <w:rFonts w:ascii="Times New Roman" w:hAnsi="Times New Roman"/>
          <w:sz w:val="28"/>
          <w:szCs w:val="28"/>
        </w:rPr>
        <w:t xml:space="preserve"> </w:t>
      </w:r>
      <w:r w:rsidRPr="00FF0BCE">
        <w:rPr>
          <w:rStyle w:val="a5"/>
          <w:rFonts w:ascii="Times New Roman" w:hAnsi="Times New Roman"/>
          <w:sz w:val="28"/>
          <w:szCs w:val="28"/>
        </w:rPr>
        <w:t>обязаны</w:t>
      </w:r>
      <w:r w:rsidRPr="00FF0BCE">
        <w:rPr>
          <w:rFonts w:ascii="Times New Roman" w:hAnsi="Times New Roman"/>
          <w:sz w:val="28"/>
          <w:szCs w:val="28"/>
        </w:rPr>
        <w:t xml:space="preserve"> письменно уведомить такую некоммерческую организацию:</w:t>
      </w:r>
      <w:r w:rsidRPr="00FF0BCE">
        <w:rPr>
          <w:rFonts w:ascii="Times New Roman" w:hAnsi="Times New Roman"/>
          <w:sz w:val="28"/>
          <w:szCs w:val="28"/>
        </w:rPr>
        <w:br/>
      </w:r>
      <w:r w:rsidRPr="00FF0BCE">
        <w:rPr>
          <w:rFonts w:ascii="Times New Roman" w:hAnsi="Times New Roman"/>
          <w:sz w:val="28"/>
          <w:szCs w:val="28"/>
        </w:rPr>
        <w:tab/>
        <w:t xml:space="preserve">а) о намерении </w:t>
      </w:r>
      <w:r w:rsidRPr="00FF0BCE">
        <w:rPr>
          <w:rStyle w:val="a5"/>
          <w:rFonts w:ascii="Times New Roman" w:hAnsi="Times New Roman"/>
          <w:sz w:val="28"/>
          <w:szCs w:val="28"/>
        </w:rPr>
        <w:t>добровольно</w:t>
      </w:r>
      <w:r w:rsidRPr="00FF0BCE">
        <w:rPr>
          <w:rFonts w:ascii="Times New Roman" w:hAnsi="Times New Roman"/>
          <w:sz w:val="28"/>
          <w:szCs w:val="28"/>
        </w:rPr>
        <w:t xml:space="preserve"> прекратить членство в так</w:t>
      </w:r>
      <w:r w:rsidR="00A43568">
        <w:rPr>
          <w:rFonts w:ascii="Times New Roman" w:hAnsi="Times New Roman"/>
          <w:sz w:val="28"/>
          <w:szCs w:val="28"/>
        </w:rPr>
        <w:t xml:space="preserve">ой </w:t>
      </w:r>
      <w:r w:rsidR="00A43568">
        <w:rPr>
          <w:rFonts w:ascii="Times New Roman" w:hAnsi="Times New Roman"/>
          <w:sz w:val="28"/>
          <w:szCs w:val="28"/>
        </w:rPr>
        <w:lastRenderedPageBreak/>
        <w:t>саморегулируемой организации</w:t>
      </w:r>
      <w:r w:rsidRPr="00FF0BCE">
        <w:rPr>
          <w:rFonts w:ascii="Times New Roman" w:hAnsi="Times New Roman"/>
          <w:sz w:val="28"/>
          <w:szCs w:val="28"/>
        </w:rPr>
        <w:t>;</w:t>
      </w:r>
      <w:proofErr w:type="gramEnd"/>
      <w:r w:rsidRPr="00FF0BCE">
        <w:rPr>
          <w:rFonts w:ascii="Times New Roman" w:hAnsi="Times New Roman"/>
          <w:sz w:val="28"/>
          <w:szCs w:val="28"/>
        </w:rPr>
        <w:br/>
      </w:r>
      <w:r w:rsidRPr="00FF0BCE">
        <w:rPr>
          <w:rFonts w:ascii="Times New Roman" w:hAnsi="Times New Roman"/>
          <w:sz w:val="28"/>
          <w:szCs w:val="28"/>
        </w:rPr>
        <w:tab/>
        <w:t>б)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  <w:r w:rsidRPr="00FF0BCE">
        <w:rPr>
          <w:rFonts w:ascii="Times New Roman" w:hAnsi="Times New Roman"/>
          <w:sz w:val="28"/>
          <w:szCs w:val="28"/>
        </w:rPr>
        <w:br/>
      </w:r>
      <w:r w:rsidRPr="00FF0BCE">
        <w:rPr>
          <w:rFonts w:ascii="Times New Roman" w:hAnsi="Times New Roman"/>
          <w:sz w:val="28"/>
          <w:szCs w:val="28"/>
        </w:rPr>
        <w:tab/>
      </w:r>
      <w:proofErr w:type="gramStart"/>
      <w:r w:rsidRPr="00FF0BCE">
        <w:rPr>
          <w:rFonts w:ascii="Times New Roman" w:hAnsi="Times New Roman"/>
          <w:sz w:val="28"/>
          <w:szCs w:val="28"/>
        </w:rPr>
        <w:t>При этом следует отметить, что, согласно части 7 указанной нормы, индивидуальные предприниматели и юридические лица, являющиеся членами</w:t>
      </w:r>
      <w:r w:rsidR="0012726A">
        <w:rPr>
          <w:rFonts w:ascii="Times New Roman" w:hAnsi="Times New Roman"/>
          <w:sz w:val="28"/>
          <w:szCs w:val="28"/>
        </w:rPr>
        <w:t xml:space="preserve"> СРО</w:t>
      </w:r>
      <w:r w:rsidRPr="00FF0BCE">
        <w:rPr>
          <w:rFonts w:ascii="Times New Roman" w:hAnsi="Times New Roman"/>
          <w:sz w:val="28"/>
          <w:szCs w:val="28"/>
        </w:rPr>
        <w:t xml:space="preserve">, не выразившие </w:t>
      </w:r>
      <w:r w:rsidR="00972497">
        <w:rPr>
          <w:rFonts w:ascii="Times New Roman" w:hAnsi="Times New Roman"/>
          <w:sz w:val="28"/>
          <w:szCs w:val="28"/>
        </w:rPr>
        <w:t xml:space="preserve"> </w:t>
      </w:r>
      <w:r w:rsidR="00972497" w:rsidRPr="00972497">
        <w:rPr>
          <w:rFonts w:ascii="Times New Roman" w:hAnsi="Times New Roman"/>
          <w:b/>
          <w:sz w:val="28"/>
          <w:szCs w:val="28"/>
        </w:rPr>
        <w:t>до 01.12.2016г.</w:t>
      </w:r>
      <w:r w:rsidR="00972497">
        <w:rPr>
          <w:rFonts w:ascii="Times New Roman" w:hAnsi="Times New Roman"/>
          <w:sz w:val="28"/>
          <w:szCs w:val="28"/>
        </w:rPr>
        <w:t xml:space="preserve"> </w:t>
      </w:r>
      <w:r w:rsidRPr="00FF0BCE">
        <w:rPr>
          <w:rFonts w:ascii="Times New Roman" w:hAnsi="Times New Roman"/>
          <w:sz w:val="28"/>
          <w:szCs w:val="28"/>
        </w:rPr>
        <w:t xml:space="preserve">намерение добровольно прекратить или сохранить членство в саморегулируемой организации, </w:t>
      </w:r>
      <w:r w:rsidR="00972497" w:rsidRPr="0012726A">
        <w:rPr>
          <w:rFonts w:ascii="Times New Roman" w:hAnsi="Times New Roman"/>
          <w:sz w:val="28"/>
          <w:szCs w:val="28"/>
        </w:rPr>
        <w:t>будут исключены</w:t>
      </w:r>
      <w:r w:rsidR="00972497">
        <w:rPr>
          <w:rFonts w:ascii="Times New Roman" w:hAnsi="Times New Roman"/>
          <w:sz w:val="28"/>
          <w:szCs w:val="28"/>
        </w:rPr>
        <w:t xml:space="preserve"> </w:t>
      </w:r>
      <w:r w:rsidRPr="00FF0BCE">
        <w:rPr>
          <w:rFonts w:ascii="Times New Roman" w:hAnsi="Times New Roman"/>
          <w:sz w:val="28"/>
          <w:szCs w:val="28"/>
        </w:rPr>
        <w:t>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  <w:proofErr w:type="gramEnd"/>
    </w:p>
    <w:p w:rsidR="00972497" w:rsidRPr="00FF0BCE" w:rsidRDefault="00972497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01.07.2017г. эти организации будут являться членами СРО и будут обязаны уплачивать членские взносы в соответствии с внутренними документами СРО.</w:t>
      </w:r>
    </w:p>
    <w:p w:rsidR="00096934" w:rsidRPr="00FF0BCE" w:rsidRDefault="00CF0BAC" w:rsidP="0005170C">
      <w:pPr>
        <w:spacing w:before="100" w:beforeAutospacing="1" w:after="100" w:afterAutospacing="1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b/>
          <w:sz w:val="28"/>
          <w:szCs w:val="28"/>
          <w:lang w:eastAsia="ru-RU"/>
        </w:rPr>
        <w:t>С 01 июля 2017г.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не допускается осуществление предпринимательской деятельности по осуществлению архитектурно-строительного проектирования на основании выданного саморегулируемой организацией свидетельства о допуске к определенному виду или видам работ.</w:t>
      </w:r>
    </w:p>
    <w:p w:rsidR="00292258" w:rsidRPr="00FF0BCE" w:rsidRDefault="00CF0BAC" w:rsidP="0005170C">
      <w:pPr>
        <w:spacing w:before="100" w:beforeAutospacing="1" w:after="100" w:afterAutospacing="1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Это означает, что с 01.07.2017г. Федеральным законом № 372-ФЗ отменяется действие Приказа </w:t>
      </w:r>
      <w:proofErr w:type="spellStart"/>
      <w:r w:rsidRPr="00FF0BCE">
        <w:rPr>
          <w:rFonts w:ascii="Times New Roman" w:hAnsi="Times New Roman"/>
          <w:sz w:val="28"/>
          <w:szCs w:val="28"/>
          <w:lang w:eastAsia="ru-RU"/>
        </w:rPr>
        <w:t>Минрегиона</w:t>
      </w:r>
      <w:proofErr w:type="spellEnd"/>
      <w:r w:rsidRPr="00FF0BCE">
        <w:rPr>
          <w:rFonts w:ascii="Times New Roman" w:hAnsi="Times New Roman"/>
          <w:sz w:val="28"/>
          <w:szCs w:val="28"/>
          <w:lang w:eastAsia="ru-RU"/>
        </w:rPr>
        <w:t xml:space="preserve"> РФ № 624 «Об утверждении перечня видов работ, которые оказывают влияние на безопасность объектов капитального строительства».  Закон не предполагает деление на виды работ / группы видов работ. Соответственно, отменяются свидетельства о допуске к работам.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 xml:space="preserve">Вместо Свидетельства о допуске члену СРО будет предоставляться Выписка из реестра СРО, подтверждающая членство в СРО (форма выписки разрабатывается). </w:t>
      </w:r>
    </w:p>
    <w:p w:rsidR="00CF0BAC" w:rsidRPr="00FF0BCE" w:rsidRDefault="00CF0BAC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Федеральный закон обязывает саморегулируемые организации в срок до 01.07.2017г. сформировать компенсационный фонд </w:t>
      </w:r>
      <w:r w:rsidRPr="00A43568">
        <w:rPr>
          <w:rFonts w:ascii="Times New Roman" w:hAnsi="Times New Roman"/>
          <w:b/>
          <w:sz w:val="28"/>
          <w:szCs w:val="28"/>
          <w:lang w:eastAsia="ru-RU"/>
        </w:rPr>
        <w:t>«Возмещения вреда»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- аналог существующего компенсационного фонда, а также сформировать по решению членов саморегулируемой организации дополнительный компенсационный фонд  «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Обеспечения договорных обязательств</w:t>
      </w:r>
      <w:r w:rsidRPr="00FF0BCE">
        <w:rPr>
          <w:rFonts w:ascii="Times New Roman" w:hAnsi="Times New Roman"/>
          <w:sz w:val="28"/>
          <w:szCs w:val="28"/>
          <w:lang w:eastAsia="ru-RU"/>
        </w:rPr>
        <w:t>».</w:t>
      </w:r>
    </w:p>
    <w:p w:rsidR="00CF0BAC" w:rsidRPr="00FF0BCE" w:rsidRDefault="00CF0BAC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b/>
          <w:sz w:val="28"/>
          <w:szCs w:val="28"/>
          <w:lang w:eastAsia="ru-RU"/>
        </w:rPr>
        <w:t>Зачем нужен второй компенсационный фонд?</w:t>
      </w:r>
    </w:p>
    <w:p w:rsidR="00CF0BAC" w:rsidRPr="00FF0BCE" w:rsidRDefault="00CF0BAC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BCE">
        <w:rPr>
          <w:rFonts w:ascii="Times New Roman" w:hAnsi="Times New Roman"/>
          <w:sz w:val="28"/>
          <w:szCs w:val="28"/>
          <w:lang w:eastAsia="ru-RU"/>
        </w:rPr>
        <w:t xml:space="preserve">Дело в том, что в соответствии с действующей редакцией </w:t>
      </w:r>
      <w:proofErr w:type="spellStart"/>
      <w:r w:rsidRPr="00FF0BCE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FF0BCE">
        <w:rPr>
          <w:rFonts w:ascii="Times New Roman" w:hAnsi="Times New Roman"/>
          <w:sz w:val="28"/>
          <w:szCs w:val="28"/>
          <w:lang w:eastAsia="ru-RU"/>
        </w:rPr>
        <w:t xml:space="preserve"> РФ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право на участие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в конкурсах (аукционах) по выбору подрядчика на выполнение работ по подготовке проектной документации, в случаях, когда проведение такого конкурса является обязательным по законодательству РФ, будут иметь только члены СРО, внесшие соответствующий взнос в сформированный компенсационный фонд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«Обеспечения договорных обязательств»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CF0BAC" w:rsidRPr="00FF0BCE" w:rsidRDefault="00CF0BAC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Для формирования компенсационного фонда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«Обеспечения договорных обязательств»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нужно, чтобы не менее 15 членов СРО подали в СРО заявления о намерении принимать участие в таких конкурсах (аукционах).</w:t>
      </w:r>
    </w:p>
    <w:p w:rsidR="00292258" w:rsidRPr="00FF0BCE" w:rsidRDefault="00CF0BAC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Средства компенсационного фонда «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Обеспечения договорных обязательств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» будут расходоваться на возмещение субсидиарной ответственности членов СРО за ненадлежащее исполнение обязательств по </w:t>
      </w:r>
      <w:r w:rsidRPr="00FF0BCE">
        <w:rPr>
          <w:rFonts w:ascii="Times New Roman" w:hAnsi="Times New Roman"/>
          <w:sz w:val="28"/>
          <w:szCs w:val="28"/>
          <w:lang w:eastAsia="ru-RU"/>
        </w:rPr>
        <w:lastRenderedPageBreak/>
        <w:t>договорам заключенным по результатам аукциона (конкурса), если их проведение обязательно по законодательству РФ. Из  фонда «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Обеспечения договорных обязательств»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могут производиться выплаты в целях возмещения реального ущерба, неустойки (штрафа) по договору на подготовку проектной документации, заключенного с использованием конкурентных способов заключения договора.</w:t>
      </w:r>
    </w:p>
    <w:p w:rsidR="00292258" w:rsidRPr="00FF0BCE" w:rsidRDefault="00CF0BAC" w:rsidP="0005170C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Если количество членов СРО, принявших решение заключать договоры с использованием конкурентных способов заключения договоров окажется </w:t>
      </w:r>
      <w:r w:rsidRPr="00A43568">
        <w:rPr>
          <w:rFonts w:ascii="Times New Roman" w:hAnsi="Times New Roman"/>
          <w:b/>
          <w:sz w:val="28"/>
          <w:szCs w:val="28"/>
          <w:lang w:eastAsia="ru-RU"/>
        </w:rPr>
        <w:t xml:space="preserve">менее 15, то СРО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не вправе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формировать компенсационный фонд  «Обеспечения договорных обязательств». В этом случае все денежные средства компенсационного фонда СРО будут переведены в компенсационный фонд «Возмещения вреда». А организации, которые выразили намерение участвовать в заключени</w:t>
      </w:r>
      <w:proofErr w:type="gramStart"/>
      <w:r w:rsidRPr="00FF0BC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F0BCE">
        <w:rPr>
          <w:rFonts w:ascii="Times New Roman" w:hAnsi="Times New Roman"/>
          <w:sz w:val="28"/>
          <w:szCs w:val="28"/>
          <w:lang w:eastAsia="ru-RU"/>
        </w:rPr>
        <w:t xml:space="preserve"> договоров конкурентным способом, не смогут принимать участие в заключении договоров с использованием конкурентных способов. Таким организациям придется выходить из состава СРО и заново вступать в ту СРО, где указанный компенсационный фонд сформирован. При этом ранее внесенный взнос в компенсационный фонд не возвращается и в </w:t>
      </w:r>
      <w:proofErr w:type="gramStart"/>
      <w:r w:rsidRPr="00FF0BCE">
        <w:rPr>
          <w:rFonts w:ascii="Times New Roman" w:hAnsi="Times New Roman"/>
          <w:sz w:val="28"/>
          <w:szCs w:val="28"/>
          <w:lang w:eastAsia="ru-RU"/>
        </w:rPr>
        <w:t>другую</w:t>
      </w:r>
      <w:proofErr w:type="gramEnd"/>
      <w:r w:rsidRPr="00FF0BCE">
        <w:rPr>
          <w:rFonts w:ascii="Times New Roman" w:hAnsi="Times New Roman"/>
          <w:sz w:val="28"/>
          <w:szCs w:val="28"/>
          <w:lang w:eastAsia="ru-RU"/>
        </w:rPr>
        <w:t xml:space="preserve"> СРО не переводится.</w:t>
      </w:r>
    </w:p>
    <w:p w:rsidR="00292258" w:rsidRPr="00FF0BCE" w:rsidRDefault="00292258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b/>
          <w:sz w:val="28"/>
          <w:szCs w:val="28"/>
          <w:lang w:eastAsia="ru-RU"/>
        </w:rPr>
      </w:pPr>
      <w:r w:rsidRPr="00FF0BCE">
        <w:rPr>
          <w:rFonts w:ascii="Times New Roman" w:hAnsi="Times New Roman"/>
          <w:b/>
          <w:sz w:val="28"/>
          <w:szCs w:val="28"/>
          <w:lang w:eastAsia="ru-RU"/>
        </w:rPr>
        <w:t>Сравнительные  таблицы минимальных</w:t>
      </w:r>
      <w:r w:rsidR="001272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 xml:space="preserve">взносов в компенсационные фонды СРО: </w:t>
      </w:r>
    </w:p>
    <w:p w:rsidR="00292258" w:rsidRPr="00FF0BCE" w:rsidRDefault="00292258" w:rsidP="00DC3AE8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1. в соответствии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со старой редакцией Градостроительного кодекса РФ: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1"/>
        <w:gridCol w:w="2656"/>
        <w:gridCol w:w="3403"/>
      </w:tblGrid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Размер взноса в компенсационный фонд «Возмещения вреда»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размер обязательств по одному договору подряду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Максимальный суммарный размер непогашенных обязательств, принятых членом СРО через участие в конкурсных процедурах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150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5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 ограничения на участие в конкурсных процедурах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250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25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500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50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1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300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1,5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от300 млн</w:t>
            </w:r>
            <w:r w:rsidR="007927EF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и более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2258" w:rsidRPr="00FF0BCE" w:rsidRDefault="00292258" w:rsidP="00DC3AE8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2.в соответствии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с новой редакцией Градостроительного кодекса РФ:</w:t>
      </w:r>
    </w:p>
    <w:tbl>
      <w:tblPr>
        <w:tblW w:w="900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2056"/>
        <w:gridCol w:w="14"/>
        <w:gridCol w:w="2405"/>
        <w:gridCol w:w="2925"/>
      </w:tblGrid>
      <w:tr w:rsidR="00292258" w:rsidRPr="00FF0BCE" w:rsidTr="006D2EB7">
        <w:trPr>
          <w:tblCellSpacing w:w="7" w:type="dxa"/>
          <w:jc w:val="center"/>
        </w:trPr>
        <w:tc>
          <w:tcPr>
            <w:tcW w:w="448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КОМПЕНСАЦИОННЫЙ ФОНД   </w:t>
            </w: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«Возмещения вреда»</w:t>
            </w:r>
          </w:p>
        </w:tc>
        <w:tc>
          <w:tcPr>
            <w:tcW w:w="448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КОМПЕНСАЦИОННЫЙ </w:t>
            </w:r>
            <w:proofErr w:type="spellStart"/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ФОНД</w:t>
            </w:r>
            <w:proofErr w:type="gramStart"/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</w:t>
            </w:r>
            <w:proofErr w:type="gramEnd"/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беспечения</w:t>
            </w:r>
            <w:proofErr w:type="spellEnd"/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договорных обязательств»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взноса в компенсационный 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фонд </w:t>
            </w: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«Возмещения вреда»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Максимальный размер 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обязательств по одному договору подряд</w:t>
            </w:r>
            <w:r w:rsidR="008A1942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Размер взноса в компенсационный 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фонд «</w:t>
            </w: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Обеспечения договорных обязательств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Максимальный суммарный размер 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непогашенных обязательств, принятых членом СРО через участие в конкурсных процедурах </w:t>
            </w:r>
            <w:r w:rsidRPr="00FF0BC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 непогашенными обязательствами понимается объем выполненных работ, на которые  отсутствует подписанный  Заказчиком «Акт приемки выполненных работ»)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Первый уровень ответственности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50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25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Первый уровень ответственности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150 тыс. руб.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25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Второй  уровень ответственности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150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50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Второй  уровень ответственности</w:t>
            </w:r>
          </w:p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350тыс. руб.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50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Третий уровень ответственности 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500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300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Третий уровень ответственности </w:t>
            </w:r>
          </w:p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2,5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до 300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92258" w:rsidRPr="00FF0BCE" w:rsidTr="006D2E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Четвертый уровень ответственности</w:t>
            </w:r>
          </w:p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1млн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от 300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и более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Четвертый уровень ответственности</w:t>
            </w:r>
          </w:p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3,5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2258" w:rsidRPr="00FF0BCE" w:rsidRDefault="002B16CF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92258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т300 млн</w:t>
            </w:r>
            <w:r w:rsidR="00FE6747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92258" w:rsidRPr="00FF0B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и более</w:t>
            </w:r>
          </w:p>
          <w:p w:rsidR="00292258" w:rsidRPr="00FF0BCE" w:rsidRDefault="00292258" w:rsidP="00DC3AE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02B9" w:rsidRPr="00A343DE" w:rsidRDefault="00292258" w:rsidP="0005170C">
      <w:pPr>
        <w:spacing w:before="100" w:beforeAutospacing="1" w:after="100" w:afterAutospacing="1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Таким образом, в рамках прежней редакции Градостроительного кодекса минимальный платеж в компенсационный фонд СРО составлял 150 тыс. руб., не считая доплаты за право заключения договоров генерального проектирования на сумму, превышающую 5 млн. рублей. В соответствии с новым Федеральным законом эти денежные средства могут разделяться на две части, в случае, если Вы планируете  участвовать в конкурсах (аукционах) по выбору подрядчика на выполнение работ по подготовке проектной документации, если их проведение является обязательным по законодательству РФ</w:t>
      </w:r>
      <w:r w:rsidR="00B823C8" w:rsidRPr="00FF0BCE">
        <w:rPr>
          <w:rFonts w:ascii="Times New Roman" w:hAnsi="Times New Roman"/>
          <w:sz w:val="28"/>
          <w:szCs w:val="28"/>
          <w:lang w:eastAsia="ru-RU"/>
        </w:rPr>
        <w:t>.</w:t>
      </w:r>
    </w:p>
    <w:p w:rsidR="00292258" w:rsidRPr="00FF0BCE" w:rsidRDefault="00292258" w:rsidP="0005170C">
      <w:pPr>
        <w:spacing w:before="100" w:beforeAutospacing="1" w:after="100" w:afterAutospacing="1" w:line="240" w:lineRule="auto"/>
        <w:ind w:right="141" w:firstLine="540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Федеральный закон предъявляет дополнительные квалификационные требования к руководителю члена СРО (наличие высшего образования соответствующего профиля  и стажа работ по специальности не менее 5 лет), а также к наличию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как минимум двух квалифицированных ИТР специалистов по основному месту работы,</w:t>
      </w:r>
      <w:r w:rsidRPr="00FF0BCE">
        <w:rPr>
          <w:rFonts w:ascii="Times New Roman" w:hAnsi="Times New Roman"/>
          <w:sz w:val="28"/>
          <w:szCs w:val="28"/>
          <w:lang w:eastAsia="ru-RU"/>
        </w:rPr>
        <w:t xml:space="preserve"> осуществляющих организацию </w:t>
      </w:r>
      <w:r w:rsidRPr="00FF0B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архитектурно-строительного проектирования (главный инженер проекта, главный архитектор проектов). </w:t>
      </w:r>
    </w:p>
    <w:p w:rsidR="00292258" w:rsidRPr="00FF0BCE" w:rsidRDefault="00292258" w:rsidP="0005170C">
      <w:pPr>
        <w:spacing w:before="100" w:beforeAutospacing="1" w:after="100" w:afterAutospacing="1" w:line="240" w:lineRule="auto"/>
        <w:ind w:right="141" w:firstLine="540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Новый Федеральный закон обязывает Национальное объединение изыскателей и проектировщиков разработать и осуществлять ведение реестра специалистов осуществляющих организацию архитектурно-строительного проектирования. В соответствии с новым федеральным законом к специалистам по организации архитектурно-строительного проектирования будут предъявляться следующие требования: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1. наличие высшего образования по профессии, специальности или направлению подготовки в области строительства;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2. наличие стажа работы в организациях, осуществляющих подготовку проектной документации на инженерных должностях,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не менее чем три года</w:t>
      </w:r>
      <w:r w:rsidRPr="00FF0BCE">
        <w:rPr>
          <w:rFonts w:ascii="Times New Roman" w:hAnsi="Times New Roman"/>
          <w:sz w:val="28"/>
          <w:szCs w:val="28"/>
          <w:lang w:eastAsia="ru-RU"/>
        </w:rPr>
        <w:t>;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3. наличие общего трудового стажа по профессии и, специальности или направлению подготовки в области строительства,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не менее чем десять лет</w:t>
      </w:r>
      <w:r w:rsidRPr="00FF0BCE">
        <w:rPr>
          <w:rFonts w:ascii="Times New Roman" w:hAnsi="Times New Roman"/>
          <w:sz w:val="28"/>
          <w:szCs w:val="28"/>
          <w:lang w:eastAsia="ru-RU"/>
        </w:rPr>
        <w:t>;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 xml:space="preserve">4. повышение квалификации специалистов по направлению подготовки в области строительства </w:t>
      </w:r>
      <w:r w:rsidRPr="00FF0BCE">
        <w:rPr>
          <w:rFonts w:ascii="Times New Roman" w:hAnsi="Times New Roman"/>
          <w:b/>
          <w:sz w:val="28"/>
          <w:szCs w:val="28"/>
          <w:lang w:eastAsia="ru-RU"/>
        </w:rPr>
        <w:t>не реже одного раза в пять лет</w:t>
      </w:r>
      <w:r w:rsidRPr="00FF0BCE">
        <w:rPr>
          <w:rFonts w:ascii="Times New Roman" w:hAnsi="Times New Roman"/>
          <w:sz w:val="28"/>
          <w:szCs w:val="28"/>
          <w:lang w:eastAsia="ru-RU"/>
        </w:rPr>
        <w:t>;</w:t>
      </w:r>
    </w:p>
    <w:p w:rsidR="00292258" w:rsidRPr="00FF0BCE" w:rsidRDefault="00292258" w:rsidP="0005170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5. наличие разрешения на работу для иностранных граждан.</w:t>
      </w:r>
    </w:p>
    <w:p w:rsidR="00292258" w:rsidRPr="00FF0BCE" w:rsidRDefault="00292258" w:rsidP="0005170C">
      <w:pPr>
        <w:spacing w:before="100" w:beforeAutospacing="1" w:after="100" w:afterAutospacing="1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Кроме указанных выше изменений законодательства следует обратить внимание на устанавливаемые Федеральным законом сроки для осуществления юридически значимых действий:</w:t>
      </w:r>
    </w:p>
    <w:p w:rsidR="00292258" w:rsidRPr="00FF0BCE" w:rsidRDefault="00292258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- В срок до 01 ноября 2016 года все саморегулируемые организации обязаны перевести все средства компенсационного фонда/компенсационных фондов на специальный банковский счет в уполномоченных Правительством РФ банках.</w:t>
      </w:r>
    </w:p>
    <w:p w:rsidR="00292258" w:rsidRDefault="00292258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- В срок до 01 декабря 2016 года члены саморегулируемых организаций обязаны направить в свои СРО уведомления о сохранении членства в саморегулируемой организации или о намерении добровольно прекратить членство в СРО.</w:t>
      </w:r>
    </w:p>
    <w:p w:rsidR="00A343DE" w:rsidRPr="00A343DE" w:rsidRDefault="00A343DE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BCE">
        <w:rPr>
          <w:rFonts w:ascii="Times New Roman" w:hAnsi="Times New Roman"/>
          <w:sz w:val="28"/>
          <w:szCs w:val="28"/>
          <w:lang w:eastAsia="ru-RU"/>
        </w:rPr>
        <w:t>В срок</w:t>
      </w:r>
      <w:r w:rsidRPr="00A343DE">
        <w:rPr>
          <w:rFonts w:ascii="Times New Roman" w:hAnsi="Times New Roman"/>
          <w:sz w:val="28"/>
          <w:szCs w:val="28"/>
        </w:rPr>
        <w:t xml:space="preserve"> до 1 июля 2017 года разработать и утвердить стандарты и внутренние документы СРО.</w:t>
      </w:r>
    </w:p>
    <w:p w:rsidR="00292258" w:rsidRDefault="00292258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F0BCE">
        <w:rPr>
          <w:rFonts w:ascii="Times New Roman" w:hAnsi="Times New Roman"/>
          <w:sz w:val="28"/>
          <w:szCs w:val="28"/>
          <w:lang w:eastAsia="ru-RU"/>
        </w:rPr>
        <w:t>- С 01 июля 2017 года прекращается членство в СРО индивидуальных предпринимателей и юридических лиц, которые не направили в СРО уведомление о своих дальнейших намерениях.</w:t>
      </w:r>
    </w:p>
    <w:p w:rsidR="00A343DE" w:rsidRPr="00A343DE" w:rsidRDefault="00A343DE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BCE">
        <w:rPr>
          <w:rFonts w:ascii="Times New Roman" w:hAnsi="Times New Roman"/>
          <w:sz w:val="28"/>
          <w:szCs w:val="28"/>
          <w:lang w:eastAsia="ru-RU"/>
        </w:rPr>
        <w:t>В срок</w:t>
      </w:r>
      <w:r w:rsidR="001272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343DE">
        <w:rPr>
          <w:rFonts w:ascii="Times New Roman" w:hAnsi="Times New Roman"/>
          <w:sz w:val="28"/>
          <w:szCs w:val="28"/>
        </w:rPr>
        <w:t>о 1 октября 2017 года сформировать органы управления СРО с внесением изменений в Устав саморегулируемой организации.</w:t>
      </w:r>
    </w:p>
    <w:p w:rsidR="00FF0BCE" w:rsidRPr="00FF0BCE" w:rsidRDefault="00174B39" w:rsidP="0005170C">
      <w:pPr>
        <w:spacing w:before="100" w:beforeAutospacing="1" w:after="100" w:afterAutospacing="1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0BCE" w:rsidRPr="00FF0BCE">
        <w:rPr>
          <w:rFonts w:ascii="Times New Roman" w:hAnsi="Times New Roman"/>
          <w:sz w:val="28"/>
          <w:szCs w:val="28"/>
        </w:rPr>
        <w:t>Члену СРО, добровольно прекратившему членство</w:t>
      </w:r>
      <w:r w:rsidR="005F3628">
        <w:rPr>
          <w:rFonts w:ascii="Times New Roman" w:hAnsi="Times New Roman"/>
          <w:sz w:val="28"/>
          <w:szCs w:val="28"/>
        </w:rPr>
        <w:t xml:space="preserve"> </w:t>
      </w:r>
      <w:r w:rsidR="005F3628" w:rsidRPr="0012726A">
        <w:rPr>
          <w:rFonts w:ascii="Times New Roman" w:hAnsi="Times New Roman"/>
          <w:sz w:val="28"/>
          <w:szCs w:val="28"/>
        </w:rPr>
        <w:t xml:space="preserve">и не вступившему в </w:t>
      </w:r>
      <w:proofErr w:type="gramStart"/>
      <w:r w:rsidR="005F3628" w:rsidRPr="0012726A">
        <w:rPr>
          <w:rFonts w:ascii="Times New Roman" w:hAnsi="Times New Roman"/>
          <w:sz w:val="28"/>
          <w:szCs w:val="28"/>
        </w:rPr>
        <w:t>другую</w:t>
      </w:r>
      <w:proofErr w:type="gramEnd"/>
      <w:r w:rsidR="005F3628" w:rsidRPr="0012726A">
        <w:rPr>
          <w:rFonts w:ascii="Times New Roman" w:hAnsi="Times New Roman"/>
          <w:sz w:val="28"/>
          <w:szCs w:val="28"/>
        </w:rPr>
        <w:t xml:space="preserve"> СРО</w:t>
      </w:r>
      <w:r w:rsidR="00FF0BCE" w:rsidRPr="0012726A">
        <w:rPr>
          <w:rFonts w:ascii="Times New Roman" w:hAnsi="Times New Roman"/>
          <w:sz w:val="28"/>
          <w:szCs w:val="28"/>
        </w:rPr>
        <w:t>,</w:t>
      </w:r>
      <w:r w:rsidR="005F3628" w:rsidRPr="0012726A">
        <w:rPr>
          <w:rFonts w:ascii="Times New Roman" w:hAnsi="Times New Roman"/>
          <w:sz w:val="28"/>
          <w:szCs w:val="28"/>
        </w:rPr>
        <w:t xml:space="preserve"> будет возвращен </w:t>
      </w:r>
      <w:r w:rsidR="00FF0BCE" w:rsidRPr="0012726A">
        <w:rPr>
          <w:rFonts w:ascii="Times New Roman" w:hAnsi="Times New Roman"/>
          <w:sz w:val="28"/>
          <w:szCs w:val="28"/>
        </w:rPr>
        <w:t xml:space="preserve"> </w:t>
      </w:r>
      <w:r w:rsidR="005F3628" w:rsidRPr="0012726A">
        <w:rPr>
          <w:rFonts w:ascii="Times New Roman" w:hAnsi="Times New Roman"/>
          <w:sz w:val="28"/>
          <w:szCs w:val="28"/>
        </w:rPr>
        <w:t xml:space="preserve"> внесенный им ранее взнос в компенсационный фонд.</w:t>
      </w:r>
      <w:r w:rsidR="005F3628">
        <w:rPr>
          <w:rFonts w:ascii="Times New Roman" w:hAnsi="Times New Roman"/>
          <w:sz w:val="28"/>
          <w:szCs w:val="28"/>
        </w:rPr>
        <w:t xml:space="preserve"> </w:t>
      </w:r>
      <w:r w:rsidR="00FF0BCE" w:rsidRPr="00FF0BCE">
        <w:rPr>
          <w:rFonts w:ascii="Times New Roman" w:hAnsi="Times New Roman"/>
          <w:sz w:val="28"/>
          <w:szCs w:val="28"/>
        </w:rPr>
        <w:t xml:space="preserve"> </w:t>
      </w:r>
      <w:r w:rsidR="00A343DE">
        <w:rPr>
          <w:rFonts w:ascii="Times New Roman" w:hAnsi="Times New Roman"/>
          <w:sz w:val="28"/>
          <w:szCs w:val="28"/>
        </w:rPr>
        <w:t>С</w:t>
      </w:r>
      <w:r w:rsidR="00FF0BCE" w:rsidRPr="00FF0BCE">
        <w:rPr>
          <w:rFonts w:ascii="Times New Roman" w:hAnsi="Times New Roman"/>
          <w:sz w:val="28"/>
          <w:szCs w:val="28"/>
        </w:rPr>
        <w:t>рок возврата</w:t>
      </w:r>
      <w:r w:rsidR="0005170C">
        <w:rPr>
          <w:rFonts w:ascii="Times New Roman" w:hAnsi="Times New Roman"/>
          <w:sz w:val="28"/>
          <w:szCs w:val="28"/>
        </w:rPr>
        <w:t xml:space="preserve"> </w:t>
      </w:r>
      <w:r w:rsidR="00FF0BCE" w:rsidRPr="00FF0BCE">
        <w:rPr>
          <w:rFonts w:ascii="Times New Roman" w:hAnsi="Times New Roman"/>
          <w:sz w:val="28"/>
          <w:szCs w:val="28"/>
        </w:rPr>
        <w:t>– с 1 июля 2021 по 30 июня 2022 года.</w:t>
      </w:r>
    </w:p>
    <w:p w:rsidR="00BF41F8" w:rsidRDefault="00BF41F8" w:rsidP="00DC3AE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41F8" w:rsidSect="00C1543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EE" w:rsidRDefault="003B36EE" w:rsidP="001955F7">
      <w:pPr>
        <w:spacing w:after="0" w:line="240" w:lineRule="auto"/>
      </w:pPr>
      <w:r>
        <w:separator/>
      </w:r>
    </w:p>
  </w:endnote>
  <w:endnote w:type="continuationSeparator" w:id="0">
    <w:p w:rsidR="003B36EE" w:rsidRDefault="003B36EE" w:rsidP="0019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EE" w:rsidRDefault="003B36EE" w:rsidP="001955F7">
      <w:pPr>
        <w:spacing w:after="0" w:line="240" w:lineRule="auto"/>
      </w:pPr>
      <w:r>
        <w:separator/>
      </w:r>
    </w:p>
  </w:footnote>
  <w:footnote w:type="continuationSeparator" w:id="0">
    <w:p w:rsidR="003B36EE" w:rsidRDefault="003B36EE" w:rsidP="0019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F2EF9"/>
    <w:multiLevelType w:val="multilevel"/>
    <w:tmpl w:val="76F6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F1497"/>
    <w:multiLevelType w:val="hybridMultilevel"/>
    <w:tmpl w:val="B26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BB"/>
    <w:rsid w:val="00016768"/>
    <w:rsid w:val="00020DE4"/>
    <w:rsid w:val="0005170C"/>
    <w:rsid w:val="00060D35"/>
    <w:rsid w:val="00065C97"/>
    <w:rsid w:val="000672D1"/>
    <w:rsid w:val="00071D17"/>
    <w:rsid w:val="00077531"/>
    <w:rsid w:val="000779B5"/>
    <w:rsid w:val="00096934"/>
    <w:rsid w:val="000C5E0E"/>
    <w:rsid w:val="000C62CF"/>
    <w:rsid w:val="000E025D"/>
    <w:rsid w:val="000F426A"/>
    <w:rsid w:val="00122E9E"/>
    <w:rsid w:val="0012726A"/>
    <w:rsid w:val="0012794A"/>
    <w:rsid w:val="0014373E"/>
    <w:rsid w:val="00146004"/>
    <w:rsid w:val="00152B08"/>
    <w:rsid w:val="001534E0"/>
    <w:rsid w:val="001600A8"/>
    <w:rsid w:val="00163A11"/>
    <w:rsid w:val="0016583F"/>
    <w:rsid w:val="00174B39"/>
    <w:rsid w:val="001955F7"/>
    <w:rsid w:val="001A66BF"/>
    <w:rsid w:val="001A66CD"/>
    <w:rsid w:val="001B49A1"/>
    <w:rsid w:val="001E7B21"/>
    <w:rsid w:val="001F02B6"/>
    <w:rsid w:val="0022642A"/>
    <w:rsid w:val="00244C49"/>
    <w:rsid w:val="00246912"/>
    <w:rsid w:val="00260678"/>
    <w:rsid w:val="002636E6"/>
    <w:rsid w:val="00292258"/>
    <w:rsid w:val="00293EA9"/>
    <w:rsid w:val="00296D18"/>
    <w:rsid w:val="002B0C66"/>
    <w:rsid w:val="002B16CF"/>
    <w:rsid w:val="002D1FFB"/>
    <w:rsid w:val="002E5235"/>
    <w:rsid w:val="002F418C"/>
    <w:rsid w:val="00331325"/>
    <w:rsid w:val="0034164D"/>
    <w:rsid w:val="00344A37"/>
    <w:rsid w:val="00345EF3"/>
    <w:rsid w:val="0034713A"/>
    <w:rsid w:val="00374E9A"/>
    <w:rsid w:val="00380B57"/>
    <w:rsid w:val="003B36EE"/>
    <w:rsid w:val="003D4796"/>
    <w:rsid w:val="003F724D"/>
    <w:rsid w:val="00420F57"/>
    <w:rsid w:val="00430352"/>
    <w:rsid w:val="00440535"/>
    <w:rsid w:val="00465E09"/>
    <w:rsid w:val="00466B74"/>
    <w:rsid w:val="004809FB"/>
    <w:rsid w:val="00480AFE"/>
    <w:rsid w:val="004826D2"/>
    <w:rsid w:val="004B0A44"/>
    <w:rsid w:val="004E0856"/>
    <w:rsid w:val="005043E5"/>
    <w:rsid w:val="00506135"/>
    <w:rsid w:val="0051035C"/>
    <w:rsid w:val="00520519"/>
    <w:rsid w:val="00525671"/>
    <w:rsid w:val="0052672B"/>
    <w:rsid w:val="005406A7"/>
    <w:rsid w:val="005514B4"/>
    <w:rsid w:val="005D1D2A"/>
    <w:rsid w:val="005D573F"/>
    <w:rsid w:val="005E02BE"/>
    <w:rsid w:val="005F0E82"/>
    <w:rsid w:val="005F3628"/>
    <w:rsid w:val="005F59CF"/>
    <w:rsid w:val="005F7248"/>
    <w:rsid w:val="006113F7"/>
    <w:rsid w:val="00613103"/>
    <w:rsid w:val="00615462"/>
    <w:rsid w:val="00634910"/>
    <w:rsid w:val="006471A9"/>
    <w:rsid w:val="00661A88"/>
    <w:rsid w:val="006643AB"/>
    <w:rsid w:val="0068647B"/>
    <w:rsid w:val="006A29AB"/>
    <w:rsid w:val="006A6231"/>
    <w:rsid w:val="006C26F1"/>
    <w:rsid w:val="006D2EB7"/>
    <w:rsid w:val="006D4C2A"/>
    <w:rsid w:val="006E0E21"/>
    <w:rsid w:val="006E4FFE"/>
    <w:rsid w:val="006F3212"/>
    <w:rsid w:val="007302B9"/>
    <w:rsid w:val="0073596A"/>
    <w:rsid w:val="00743BCC"/>
    <w:rsid w:val="0075551E"/>
    <w:rsid w:val="00766F5B"/>
    <w:rsid w:val="00782935"/>
    <w:rsid w:val="00785E67"/>
    <w:rsid w:val="007920E6"/>
    <w:rsid w:val="007927EF"/>
    <w:rsid w:val="007C6C48"/>
    <w:rsid w:val="00800992"/>
    <w:rsid w:val="00800C7A"/>
    <w:rsid w:val="00820946"/>
    <w:rsid w:val="00826B86"/>
    <w:rsid w:val="008409C1"/>
    <w:rsid w:val="00843620"/>
    <w:rsid w:val="00854590"/>
    <w:rsid w:val="0085654C"/>
    <w:rsid w:val="008569FA"/>
    <w:rsid w:val="00881500"/>
    <w:rsid w:val="008A1942"/>
    <w:rsid w:val="008B055A"/>
    <w:rsid w:val="008D027A"/>
    <w:rsid w:val="008D1885"/>
    <w:rsid w:val="008E0F9B"/>
    <w:rsid w:val="00910E5F"/>
    <w:rsid w:val="009277F1"/>
    <w:rsid w:val="00942855"/>
    <w:rsid w:val="00943E7A"/>
    <w:rsid w:val="00950C45"/>
    <w:rsid w:val="00951084"/>
    <w:rsid w:val="009579E2"/>
    <w:rsid w:val="00971410"/>
    <w:rsid w:val="00972497"/>
    <w:rsid w:val="009832FD"/>
    <w:rsid w:val="00990025"/>
    <w:rsid w:val="009A32B5"/>
    <w:rsid w:val="009A3812"/>
    <w:rsid w:val="009F09B5"/>
    <w:rsid w:val="009F72F1"/>
    <w:rsid w:val="00A3340C"/>
    <w:rsid w:val="00A343DE"/>
    <w:rsid w:val="00A43568"/>
    <w:rsid w:val="00A56512"/>
    <w:rsid w:val="00AC3662"/>
    <w:rsid w:val="00AC60F1"/>
    <w:rsid w:val="00AD262F"/>
    <w:rsid w:val="00AD7872"/>
    <w:rsid w:val="00B42355"/>
    <w:rsid w:val="00B4774F"/>
    <w:rsid w:val="00B823C8"/>
    <w:rsid w:val="00BA1FE2"/>
    <w:rsid w:val="00BB3F83"/>
    <w:rsid w:val="00BB560A"/>
    <w:rsid w:val="00BC2D17"/>
    <w:rsid w:val="00BF209B"/>
    <w:rsid w:val="00BF41F8"/>
    <w:rsid w:val="00BF4C6C"/>
    <w:rsid w:val="00C1543C"/>
    <w:rsid w:val="00C8218F"/>
    <w:rsid w:val="00C91DAE"/>
    <w:rsid w:val="00C921C4"/>
    <w:rsid w:val="00C97826"/>
    <w:rsid w:val="00CA2B77"/>
    <w:rsid w:val="00CB30BD"/>
    <w:rsid w:val="00CD0B3E"/>
    <w:rsid w:val="00CE343A"/>
    <w:rsid w:val="00CF0BAC"/>
    <w:rsid w:val="00CF1D05"/>
    <w:rsid w:val="00D00E67"/>
    <w:rsid w:val="00D04E8F"/>
    <w:rsid w:val="00D1322B"/>
    <w:rsid w:val="00D52ECF"/>
    <w:rsid w:val="00D615D6"/>
    <w:rsid w:val="00D65633"/>
    <w:rsid w:val="00D719BA"/>
    <w:rsid w:val="00D725E6"/>
    <w:rsid w:val="00D802DC"/>
    <w:rsid w:val="00DA0FC0"/>
    <w:rsid w:val="00DB43C2"/>
    <w:rsid w:val="00DB4522"/>
    <w:rsid w:val="00DC31BB"/>
    <w:rsid w:val="00DC3AE8"/>
    <w:rsid w:val="00DC6177"/>
    <w:rsid w:val="00DD4CB2"/>
    <w:rsid w:val="00E66F85"/>
    <w:rsid w:val="00E70B47"/>
    <w:rsid w:val="00E81202"/>
    <w:rsid w:val="00E818C3"/>
    <w:rsid w:val="00E84E87"/>
    <w:rsid w:val="00EA0C11"/>
    <w:rsid w:val="00EB10AB"/>
    <w:rsid w:val="00EB2029"/>
    <w:rsid w:val="00EB4763"/>
    <w:rsid w:val="00ED2CB2"/>
    <w:rsid w:val="00ED7D48"/>
    <w:rsid w:val="00EE1F38"/>
    <w:rsid w:val="00EF3F7F"/>
    <w:rsid w:val="00F0736E"/>
    <w:rsid w:val="00F166C4"/>
    <w:rsid w:val="00F2548B"/>
    <w:rsid w:val="00F349ED"/>
    <w:rsid w:val="00F71A49"/>
    <w:rsid w:val="00FA702F"/>
    <w:rsid w:val="00FC09DB"/>
    <w:rsid w:val="00FD459A"/>
    <w:rsid w:val="00FE5084"/>
    <w:rsid w:val="00FE6747"/>
    <w:rsid w:val="00FF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96D18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A49"/>
    <w:rPr>
      <w:rFonts w:ascii="Cambria" w:hAnsi="Cambria"/>
      <w:b/>
      <w:kern w:val="32"/>
      <w:sz w:val="32"/>
      <w:lang w:eastAsia="en-US"/>
    </w:rPr>
  </w:style>
  <w:style w:type="paragraph" w:styleId="a3">
    <w:name w:val="Normal (Web)"/>
    <w:basedOn w:val="a"/>
    <w:uiPriority w:val="99"/>
    <w:rsid w:val="00296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96D18"/>
    <w:rPr>
      <w:rFonts w:cs="Times New Roman"/>
      <w:color w:val="0000FF"/>
      <w:u w:val="single"/>
    </w:rPr>
  </w:style>
  <w:style w:type="character" w:styleId="a5">
    <w:name w:val="Strong"/>
    <w:uiPriority w:val="22"/>
    <w:qFormat/>
    <w:locked/>
    <w:rsid w:val="00296D18"/>
    <w:rPr>
      <w:rFonts w:cs="Times New Roman"/>
      <w:b/>
    </w:rPr>
  </w:style>
  <w:style w:type="character" w:styleId="a6">
    <w:name w:val="Emphasis"/>
    <w:uiPriority w:val="99"/>
    <w:qFormat/>
    <w:locked/>
    <w:rsid w:val="00296D18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2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642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55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55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96D18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A49"/>
    <w:rPr>
      <w:rFonts w:ascii="Cambria" w:hAnsi="Cambria"/>
      <w:b/>
      <w:kern w:val="32"/>
      <w:sz w:val="32"/>
      <w:lang w:eastAsia="en-US"/>
    </w:rPr>
  </w:style>
  <w:style w:type="paragraph" w:styleId="a3">
    <w:name w:val="Normal (Web)"/>
    <w:basedOn w:val="a"/>
    <w:uiPriority w:val="99"/>
    <w:rsid w:val="00296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96D18"/>
    <w:rPr>
      <w:rFonts w:cs="Times New Roman"/>
      <w:color w:val="0000FF"/>
      <w:u w:val="single"/>
    </w:rPr>
  </w:style>
  <w:style w:type="character" w:styleId="a5">
    <w:name w:val="Strong"/>
    <w:uiPriority w:val="22"/>
    <w:qFormat/>
    <w:locked/>
    <w:rsid w:val="00296D18"/>
    <w:rPr>
      <w:rFonts w:cs="Times New Roman"/>
      <w:b/>
    </w:rPr>
  </w:style>
  <w:style w:type="character" w:styleId="a6">
    <w:name w:val="Emphasis"/>
    <w:uiPriority w:val="99"/>
    <w:qFormat/>
    <w:locked/>
    <w:rsid w:val="00296D18"/>
    <w:rPr>
      <w:rFonts w:cs="Times New Roman"/>
      <w:i/>
    </w:rPr>
  </w:style>
  <w:style w:type="paragraph" w:styleId="a7">
    <w:name w:val="Balloon Text"/>
    <w:basedOn w:val="a"/>
    <w:link w:val="a8"/>
    <w:uiPriority w:val="99"/>
    <w:semiHidden/>
    <w:unhideWhenUsed/>
    <w:rsid w:val="0022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642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55F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55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8FB-4F3F-4678-97DB-9C4D8A82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_____________________</vt:lpstr>
    </vt:vector>
  </TitlesOfParts>
  <Company>SPecialiST RePack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_____________________</dc:title>
  <dc:creator>user7</dc:creator>
  <cp:lastModifiedBy>User</cp:lastModifiedBy>
  <cp:revision>13</cp:revision>
  <cp:lastPrinted>2016-09-08T06:05:00Z</cp:lastPrinted>
  <dcterms:created xsi:type="dcterms:W3CDTF">2016-10-05T02:54:00Z</dcterms:created>
  <dcterms:modified xsi:type="dcterms:W3CDTF">2016-10-13T09:50:00Z</dcterms:modified>
</cp:coreProperties>
</file>