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101"/>
        <w:gridCol w:w="6662"/>
        <w:gridCol w:w="7023"/>
      </w:tblGrid>
      <w:tr w:rsidR="005E60E1" w:rsidRPr="005E60E1" w:rsidTr="008B3E5E">
        <w:tc>
          <w:tcPr>
            <w:tcW w:w="1101" w:type="dxa"/>
          </w:tcPr>
          <w:p w:rsidR="005E60E1" w:rsidRPr="005E60E1" w:rsidRDefault="005E60E1" w:rsidP="005E60E1">
            <w:pPr>
              <w:pStyle w:val="a4"/>
              <w:jc w:val="center"/>
              <w:rPr>
                <w:rFonts w:ascii="Times New Roman" w:hAnsi="Times New Roman" w:cs="Times New Roman"/>
                <w:b/>
              </w:rPr>
            </w:pPr>
            <w:r>
              <w:rPr>
                <w:rFonts w:ascii="Times New Roman" w:hAnsi="Times New Roman" w:cs="Times New Roman"/>
                <w:b/>
              </w:rPr>
              <w:t>Номер пункта</w:t>
            </w:r>
          </w:p>
        </w:tc>
        <w:tc>
          <w:tcPr>
            <w:tcW w:w="6662" w:type="dxa"/>
          </w:tcPr>
          <w:p w:rsidR="005E60E1" w:rsidRPr="005E60E1" w:rsidRDefault="005E60E1" w:rsidP="005E60E1">
            <w:pPr>
              <w:pStyle w:val="a4"/>
              <w:jc w:val="center"/>
              <w:rPr>
                <w:rFonts w:ascii="Times New Roman" w:hAnsi="Times New Roman" w:cs="Times New Roman"/>
                <w:b/>
              </w:rPr>
            </w:pPr>
            <w:r w:rsidRPr="005E60E1">
              <w:rPr>
                <w:rFonts w:ascii="Times New Roman" w:hAnsi="Times New Roman" w:cs="Times New Roman"/>
                <w:b/>
              </w:rPr>
              <w:t xml:space="preserve">Действующее </w:t>
            </w:r>
            <w:r>
              <w:rPr>
                <w:rFonts w:ascii="Times New Roman" w:hAnsi="Times New Roman" w:cs="Times New Roman"/>
                <w:b/>
              </w:rPr>
              <w:t>П</w:t>
            </w:r>
            <w:r w:rsidRPr="005E60E1">
              <w:rPr>
                <w:rFonts w:ascii="Times New Roman" w:hAnsi="Times New Roman" w:cs="Times New Roman"/>
                <w:b/>
              </w:rPr>
              <w:t>оложение</w:t>
            </w:r>
          </w:p>
        </w:tc>
        <w:tc>
          <w:tcPr>
            <w:tcW w:w="7023" w:type="dxa"/>
          </w:tcPr>
          <w:p w:rsidR="005E60E1" w:rsidRPr="005E60E1" w:rsidRDefault="005E60E1" w:rsidP="005E60E1">
            <w:pPr>
              <w:pStyle w:val="a4"/>
              <w:jc w:val="center"/>
              <w:rPr>
                <w:rFonts w:ascii="Times New Roman" w:hAnsi="Times New Roman" w:cs="Times New Roman"/>
                <w:b/>
              </w:rPr>
            </w:pPr>
            <w:r>
              <w:rPr>
                <w:rFonts w:ascii="Times New Roman" w:hAnsi="Times New Roman" w:cs="Times New Roman"/>
                <w:b/>
              </w:rPr>
              <w:t>Проект Положения</w:t>
            </w:r>
          </w:p>
        </w:tc>
      </w:tr>
      <w:tr w:rsidR="005E60E1" w:rsidTr="008B3E5E">
        <w:tc>
          <w:tcPr>
            <w:tcW w:w="1101" w:type="dxa"/>
          </w:tcPr>
          <w:p w:rsidR="005E60E1" w:rsidRPr="005E60E1" w:rsidRDefault="005E60E1" w:rsidP="000E100E">
            <w:pPr>
              <w:pStyle w:val="a4"/>
              <w:numPr>
                <w:ilvl w:val="1"/>
                <w:numId w:val="1"/>
              </w:numPr>
              <w:ind w:left="0" w:firstLine="0"/>
              <w:jc w:val="both"/>
              <w:rPr>
                <w:rFonts w:ascii="Times New Roman" w:hAnsi="Times New Roman" w:cs="Times New Roman"/>
              </w:rPr>
            </w:pPr>
          </w:p>
        </w:tc>
        <w:tc>
          <w:tcPr>
            <w:tcW w:w="6662" w:type="dxa"/>
          </w:tcPr>
          <w:p w:rsidR="005E60E1" w:rsidRPr="005E60E1" w:rsidRDefault="005E60E1" w:rsidP="000E100E">
            <w:pPr>
              <w:ind w:firstLine="567"/>
              <w:jc w:val="both"/>
              <w:rPr>
                <w:rFonts w:ascii="Times New Roman" w:hAnsi="Times New Roman" w:cs="Times New Roman"/>
              </w:rPr>
            </w:pPr>
            <w:proofErr w:type="gramStart"/>
            <w:r w:rsidRPr="005E60E1">
              <w:rPr>
                <w:rFonts w:ascii="Times New Roman" w:eastAsia="Times New Roman" w:hAnsi="Times New Roman" w:cs="Times New Roman"/>
                <w:color w:val="000000"/>
                <w:sz w:val="18"/>
                <w:szCs w:val="18"/>
              </w:rPr>
              <w:t>Настоящее Положение разработано в соответствии с Гражданским кодексом Российской Федерации, Градостроительным кодексом Российской Федерации, Федеральным законом РФ № 315-ФЗ «О саморегулируемых организациях», Уставом Саморегулируемой организации Некоммерческого партнерства «Союз архитекторов и проектировщиков Западной Сибири» (далее -  СРО НП «САПЗС»), Правилами контроля за соблюдением членами СРО требований к выдаче свидетельств о допуске, правил саморегулирования, требований и стандартов СРО НП «САПЗС», и определяет виды, основания</w:t>
            </w:r>
            <w:proofErr w:type="gramEnd"/>
            <w:r w:rsidRPr="005E60E1">
              <w:rPr>
                <w:rFonts w:ascii="Times New Roman" w:eastAsia="Times New Roman" w:hAnsi="Times New Roman" w:cs="Times New Roman"/>
                <w:color w:val="000000"/>
                <w:sz w:val="18"/>
                <w:szCs w:val="18"/>
              </w:rPr>
              <w:t xml:space="preserve">, порядок применения мер дисциплинарного воздействия в отношении членов СРО НП «САПЗС». </w:t>
            </w:r>
          </w:p>
        </w:tc>
        <w:tc>
          <w:tcPr>
            <w:tcW w:w="7023" w:type="dxa"/>
          </w:tcPr>
          <w:p w:rsidR="005E60E1" w:rsidRPr="005E60E1" w:rsidRDefault="005E60E1" w:rsidP="005E60E1">
            <w:pPr>
              <w:jc w:val="both"/>
              <w:rPr>
                <w:rFonts w:ascii="Times New Roman" w:hAnsi="Times New Roman"/>
                <w:color w:val="000000"/>
                <w:sz w:val="18"/>
                <w:szCs w:val="18"/>
              </w:rPr>
            </w:pPr>
            <w:proofErr w:type="gramStart"/>
            <w:r w:rsidRPr="005E60E1">
              <w:rPr>
                <w:rFonts w:ascii="Times New Roman" w:hAnsi="Times New Roman"/>
                <w:color w:val="000000"/>
                <w:sz w:val="18"/>
                <w:szCs w:val="18"/>
              </w:rPr>
              <w:t xml:space="preserve">Настоящее Положение разработано в соответствии с Гражданским кодексом Российской Федерации, Градостроительным кодексом Российской Федерации, Федеральным законом РФ № 315-ФЗ «О саморегулируемых организациях», Уставом Саморегулируемой организации </w:t>
            </w:r>
            <w:r w:rsidRPr="000E100E">
              <w:rPr>
                <w:rFonts w:ascii="Times New Roman" w:hAnsi="Times New Roman"/>
                <w:color w:val="000000"/>
                <w:sz w:val="18"/>
                <w:szCs w:val="18"/>
                <w:highlight w:val="yellow"/>
              </w:rPr>
              <w:t>Ассоциации</w:t>
            </w:r>
            <w:r w:rsidRPr="005E60E1">
              <w:rPr>
                <w:rFonts w:ascii="Times New Roman" w:hAnsi="Times New Roman"/>
                <w:color w:val="000000"/>
                <w:sz w:val="18"/>
                <w:szCs w:val="18"/>
              </w:rPr>
              <w:t xml:space="preserve"> «Союз архитекторов и проектировщиков Западной Сибири» (далее -  </w:t>
            </w:r>
            <w:r w:rsidRPr="000E100E">
              <w:rPr>
                <w:rFonts w:ascii="Times New Roman" w:hAnsi="Times New Roman"/>
                <w:color w:val="000000"/>
                <w:sz w:val="18"/>
                <w:szCs w:val="18"/>
                <w:highlight w:val="yellow"/>
              </w:rPr>
              <w:t>Ассоциации</w:t>
            </w:r>
            <w:r w:rsidRPr="005E60E1">
              <w:rPr>
                <w:rFonts w:ascii="Times New Roman" w:hAnsi="Times New Roman"/>
                <w:color w:val="000000"/>
                <w:sz w:val="18"/>
                <w:szCs w:val="18"/>
              </w:rPr>
              <w:t>), Правилами контроля за соблюдением членами СРО требований к выдаче свидетельств о допуске, правил саморегулирования, требований и стандартов Ассоциации, и определяет виды, основания, порядок применения мер дисциплинарного воздействия</w:t>
            </w:r>
            <w:proofErr w:type="gramEnd"/>
            <w:r w:rsidRPr="005E60E1">
              <w:rPr>
                <w:rFonts w:ascii="Times New Roman" w:hAnsi="Times New Roman"/>
                <w:color w:val="000000"/>
                <w:sz w:val="18"/>
                <w:szCs w:val="18"/>
              </w:rPr>
              <w:t xml:space="preserve"> в отношении членов Ассоциации. </w:t>
            </w:r>
          </w:p>
          <w:p w:rsidR="005E60E1" w:rsidRPr="005E60E1" w:rsidRDefault="005E60E1" w:rsidP="000E100E">
            <w:pPr>
              <w:autoSpaceDE w:val="0"/>
              <w:autoSpaceDN w:val="0"/>
              <w:adjustRightInd w:val="0"/>
              <w:jc w:val="both"/>
              <w:rPr>
                <w:rFonts w:ascii="Times New Roman" w:hAnsi="Times New Roman" w:cs="Times New Roman"/>
                <w:sz w:val="18"/>
                <w:szCs w:val="18"/>
              </w:rPr>
            </w:pPr>
          </w:p>
        </w:tc>
      </w:tr>
      <w:tr w:rsidR="001F515A" w:rsidTr="008B3E5E">
        <w:tc>
          <w:tcPr>
            <w:tcW w:w="1101" w:type="dxa"/>
          </w:tcPr>
          <w:p w:rsidR="001F515A" w:rsidRPr="009B109E" w:rsidRDefault="001F515A" w:rsidP="005E60E1">
            <w:pPr>
              <w:pStyle w:val="a4"/>
              <w:jc w:val="both"/>
              <w:rPr>
                <w:rFonts w:ascii="Times New Roman" w:hAnsi="Times New Roman" w:cs="Times New Roman"/>
                <w:b/>
              </w:rPr>
            </w:pPr>
            <w:r w:rsidRPr="009B109E">
              <w:rPr>
                <w:rFonts w:ascii="Times New Roman" w:eastAsia="Times New Roman" w:hAnsi="Times New Roman" w:cs="Times New Roman"/>
                <w:b/>
                <w:color w:val="000000"/>
              </w:rPr>
              <w:t>1.2.</w:t>
            </w:r>
          </w:p>
        </w:tc>
        <w:tc>
          <w:tcPr>
            <w:tcW w:w="13685" w:type="dxa"/>
            <w:gridSpan w:val="2"/>
          </w:tcPr>
          <w:p w:rsidR="001F515A" w:rsidRDefault="001F515A" w:rsidP="001F515A">
            <w:pPr>
              <w:pStyle w:val="a4"/>
              <w:jc w:val="center"/>
              <w:rPr>
                <w:rFonts w:ascii="Times New Roman" w:hAnsi="Times New Roman" w:cs="Times New Roman"/>
                <w:b/>
                <w:sz w:val="18"/>
                <w:szCs w:val="18"/>
              </w:rPr>
            </w:pPr>
            <w:r>
              <w:rPr>
                <w:rFonts w:ascii="Times New Roman" w:hAnsi="Times New Roman" w:cs="Times New Roman"/>
                <w:b/>
                <w:sz w:val="18"/>
                <w:szCs w:val="18"/>
              </w:rPr>
              <w:t>СРО НП «САПЗС»  заменено  на  «Ассоциация»</w:t>
            </w:r>
          </w:p>
          <w:p w:rsidR="001F515A" w:rsidRPr="001F515A" w:rsidRDefault="001F515A" w:rsidP="001F515A">
            <w:pPr>
              <w:pStyle w:val="a4"/>
              <w:jc w:val="center"/>
              <w:rPr>
                <w:rFonts w:ascii="Times New Roman" w:hAnsi="Times New Roman" w:cs="Times New Roman"/>
                <w:b/>
                <w:sz w:val="18"/>
                <w:szCs w:val="18"/>
              </w:rPr>
            </w:pPr>
          </w:p>
        </w:tc>
      </w:tr>
      <w:tr w:rsidR="001F515A" w:rsidTr="008B3E5E">
        <w:tc>
          <w:tcPr>
            <w:tcW w:w="1101" w:type="dxa"/>
          </w:tcPr>
          <w:p w:rsidR="001F515A" w:rsidRPr="009B109E" w:rsidRDefault="001F515A" w:rsidP="005E60E1">
            <w:pPr>
              <w:pStyle w:val="a4"/>
              <w:jc w:val="both"/>
              <w:rPr>
                <w:rFonts w:ascii="Times New Roman" w:hAnsi="Times New Roman" w:cs="Times New Roman"/>
                <w:b/>
              </w:rPr>
            </w:pPr>
            <w:r w:rsidRPr="009B109E">
              <w:rPr>
                <w:rFonts w:ascii="Times New Roman" w:hAnsi="Times New Roman" w:cs="Times New Roman"/>
                <w:b/>
              </w:rPr>
              <w:t>1.3.</w:t>
            </w:r>
          </w:p>
        </w:tc>
        <w:tc>
          <w:tcPr>
            <w:tcW w:w="13685" w:type="dxa"/>
            <w:gridSpan w:val="2"/>
          </w:tcPr>
          <w:p w:rsidR="001F515A" w:rsidRDefault="001F515A" w:rsidP="001F515A">
            <w:pPr>
              <w:pStyle w:val="a4"/>
              <w:jc w:val="center"/>
              <w:rPr>
                <w:rFonts w:ascii="Times New Roman" w:hAnsi="Times New Roman" w:cs="Times New Roman"/>
                <w:b/>
                <w:sz w:val="18"/>
                <w:szCs w:val="18"/>
              </w:rPr>
            </w:pPr>
            <w:r>
              <w:rPr>
                <w:rFonts w:ascii="Times New Roman" w:hAnsi="Times New Roman" w:cs="Times New Roman"/>
                <w:b/>
                <w:sz w:val="18"/>
                <w:szCs w:val="18"/>
              </w:rPr>
              <w:t>СРО НП «САПЗС»  заменено  на «Ассоциация»</w:t>
            </w:r>
          </w:p>
          <w:p w:rsidR="001F515A" w:rsidRPr="000E100E" w:rsidRDefault="001F515A" w:rsidP="001F515A">
            <w:pPr>
              <w:pStyle w:val="a4"/>
              <w:jc w:val="center"/>
              <w:rPr>
                <w:rFonts w:ascii="Times New Roman" w:hAnsi="Times New Roman" w:cs="Times New Roman"/>
                <w:sz w:val="18"/>
                <w:szCs w:val="18"/>
              </w:rPr>
            </w:pPr>
          </w:p>
        </w:tc>
      </w:tr>
      <w:tr w:rsidR="00F06D64" w:rsidTr="008B3E5E">
        <w:tc>
          <w:tcPr>
            <w:tcW w:w="1101" w:type="dxa"/>
          </w:tcPr>
          <w:p w:rsidR="00F06D64" w:rsidRPr="009B109E" w:rsidRDefault="00F06D64" w:rsidP="005E60E1">
            <w:pPr>
              <w:pStyle w:val="a4"/>
              <w:jc w:val="both"/>
              <w:rPr>
                <w:rFonts w:ascii="Times New Roman" w:hAnsi="Times New Roman" w:cs="Times New Roman"/>
                <w:b/>
              </w:rPr>
            </w:pPr>
            <w:r w:rsidRPr="009B109E">
              <w:rPr>
                <w:rFonts w:ascii="Times New Roman" w:hAnsi="Times New Roman" w:cs="Times New Roman"/>
                <w:b/>
              </w:rPr>
              <w:t>1.4.</w:t>
            </w:r>
          </w:p>
        </w:tc>
        <w:tc>
          <w:tcPr>
            <w:tcW w:w="13685" w:type="dxa"/>
            <w:gridSpan w:val="2"/>
          </w:tcPr>
          <w:p w:rsidR="00F06D64" w:rsidRDefault="001F515A" w:rsidP="00F06D64">
            <w:pPr>
              <w:pStyle w:val="a4"/>
              <w:jc w:val="center"/>
              <w:rPr>
                <w:rFonts w:ascii="Times New Roman" w:hAnsi="Times New Roman" w:cs="Times New Roman"/>
                <w:b/>
                <w:sz w:val="18"/>
                <w:szCs w:val="18"/>
              </w:rPr>
            </w:pPr>
            <w:r>
              <w:rPr>
                <w:rFonts w:ascii="Times New Roman" w:hAnsi="Times New Roman" w:cs="Times New Roman"/>
                <w:b/>
                <w:sz w:val="18"/>
                <w:szCs w:val="18"/>
              </w:rPr>
              <w:t>И</w:t>
            </w:r>
            <w:r w:rsidR="00F06D64">
              <w:rPr>
                <w:rFonts w:ascii="Times New Roman" w:hAnsi="Times New Roman" w:cs="Times New Roman"/>
                <w:b/>
                <w:sz w:val="18"/>
                <w:szCs w:val="18"/>
              </w:rPr>
              <w:t>дентичны</w:t>
            </w:r>
          </w:p>
          <w:p w:rsidR="001F515A" w:rsidRPr="00F06D64" w:rsidRDefault="001F515A" w:rsidP="00F06D64">
            <w:pPr>
              <w:pStyle w:val="a4"/>
              <w:jc w:val="center"/>
              <w:rPr>
                <w:rFonts w:ascii="Times New Roman" w:hAnsi="Times New Roman" w:cs="Times New Roman"/>
                <w:b/>
                <w:sz w:val="18"/>
                <w:szCs w:val="18"/>
              </w:rPr>
            </w:pPr>
          </w:p>
        </w:tc>
      </w:tr>
      <w:tr w:rsidR="001F515A" w:rsidTr="008B3E5E">
        <w:tc>
          <w:tcPr>
            <w:tcW w:w="1101" w:type="dxa"/>
          </w:tcPr>
          <w:p w:rsidR="001F515A" w:rsidRPr="009B109E" w:rsidRDefault="001F515A" w:rsidP="005E60E1">
            <w:pPr>
              <w:pStyle w:val="a4"/>
              <w:jc w:val="both"/>
              <w:rPr>
                <w:rFonts w:ascii="Times New Roman" w:hAnsi="Times New Roman" w:cs="Times New Roman"/>
                <w:b/>
              </w:rPr>
            </w:pPr>
            <w:r w:rsidRPr="009B109E">
              <w:rPr>
                <w:rFonts w:ascii="Times New Roman" w:hAnsi="Times New Roman" w:cs="Times New Roman"/>
                <w:b/>
              </w:rPr>
              <w:t>1.5.</w:t>
            </w:r>
          </w:p>
        </w:tc>
        <w:tc>
          <w:tcPr>
            <w:tcW w:w="13685" w:type="dxa"/>
            <w:gridSpan w:val="2"/>
          </w:tcPr>
          <w:p w:rsidR="001F515A" w:rsidRDefault="001F515A" w:rsidP="001F515A">
            <w:pPr>
              <w:jc w:val="center"/>
              <w:rPr>
                <w:rFonts w:ascii="Times New Roman" w:hAnsi="Times New Roman" w:cs="Times New Roman"/>
                <w:b/>
                <w:sz w:val="18"/>
                <w:szCs w:val="18"/>
              </w:rPr>
            </w:pPr>
            <w:r>
              <w:rPr>
                <w:rFonts w:ascii="Times New Roman" w:hAnsi="Times New Roman" w:cs="Times New Roman"/>
                <w:b/>
                <w:sz w:val="18"/>
                <w:szCs w:val="18"/>
              </w:rPr>
              <w:t>СРО НП «САПЗС»  заменено  на «Ассоциация»</w:t>
            </w:r>
          </w:p>
          <w:p w:rsidR="001F515A" w:rsidRPr="005E60E1" w:rsidRDefault="001F515A" w:rsidP="001F515A">
            <w:pPr>
              <w:jc w:val="center"/>
              <w:rPr>
                <w:rFonts w:ascii="Times New Roman" w:hAnsi="Times New Roman" w:cs="Times New Roman"/>
                <w:sz w:val="18"/>
                <w:szCs w:val="18"/>
              </w:rPr>
            </w:pPr>
          </w:p>
        </w:tc>
      </w:tr>
      <w:tr w:rsidR="001F515A" w:rsidTr="008B3E5E">
        <w:tc>
          <w:tcPr>
            <w:tcW w:w="1101" w:type="dxa"/>
          </w:tcPr>
          <w:p w:rsidR="001F515A" w:rsidRPr="009B109E" w:rsidRDefault="001F515A" w:rsidP="005E60E1">
            <w:pPr>
              <w:pStyle w:val="a4"/>
              <w:jc w:val="both"/>
              <w:rPr>
                <w:rFonts w:ascii="Times New Roman" w:hAnsi="Times New Roman" w:cs="Times New Roman"/>
                <w:b/>
              </w:rPr>
            </w:pPr>
            <w:r w:rsidRPr="009B109E">
              <w:rPr>
                <w:rFonts w:ascii="Times New Roman" w:hAnsi="Times New Roman" w:cs="Times New Roman"/>
                <w:b/>
              </w:rPr>
              <w:t>1.6.</w:t>
            </w:r>
          </w:p>
        </w:tc>
        <w:tc>
          <w:tcPr>
            <w:tcW w:w="13685" w:type="dxa"/>
            <w:gridSpan w:val="2"/>
          </w:tcPr>
          <w:p w:rsidR="001F515A" w:rsidRDefault="001F515A" w:rsidP="001F515A">
            <w:pPr>
              <w:jc w:val="center"/>
              <w:rPr>
                <w:rFonts w:ascii="Times New Roman" w:hAnsi="Times New Roman" w:cs="Times New Roman"/>
                <w:b/>
                <w:sz w:val="18"/>
                <w:szCs w:val="18"/>
              </w:rPr>
            </w:pPr>
            <w:r w:rsidRPr="00CE5851">
              <w:rPr>
                <w:rFonts w:ascii="Times New Roman" w:hAnsi="Times New Roman" w:cs="Times New Roman"/>
                <w:b/>
                <w:sz w:val="18"/>
                <w:szCs w:val="18"/>
              </w:rPr>
              <w:t xml:space="preserve">СРО НП «САПЗС» </w:t>
            </w:r>
            <w:r>
              <w:rPr>
                <w:rFonts w:ascii="Times New Roman" w:hAnsi="Times New Roman" w:cs="Times New Roman"/>
                <w:b/>
                <w:sz w:val="18"/>
                <w:szCs w:val="18"/>
              </w:rPr>
              <w:t xml:space="preserve"> </w:t>
            </w:r>
            <w:r w:rsidRPr="00CE5851">
              <w:rPr>
                <w:rFonts w:ascii="Times New Roman" w:hAnsi="Times New Roman" w:cs="Times New Roman"/>
                <w:b/>
                <w:sz w:val="18"/>
                <w:szCs w:val="18"/>
              </w:rPr>
              <w:t xml:space="preserve">заменено </w:t>
            </w:r>
            <w:r>
              <w:rPr>
                <w:rFonts w:ascii="Times New Roman" w:hAnsi="Times New Roman" w:cs="Times New Roman"/>
                <w:b/>
                <w:sz w:val="18"/>
                <w:szCs w:val="18"/>
              </w:rPr>
              <w:t xml:space="preserve"> </w:t>
            </w:r>
            <w:r w:rsidRPr="00CE5851">
              <w:rPr>
                <w:rFonts w:ascii="Times New Roman" w:hAnsi="Times New Roman" w:cs="Times New Roman"/>
                <w:b/>
                <w:sz w:val="18"/>
                <w:szCs w:val="18"/>
              </w:rPr>
              <w:t>на «Ассоциация»</w:t>
            </w:r>
          </w:p>
          <w:p w:rsidR="001F515A" w:rsidRDefault="001F515A" w:rsidP="001F515A">
            <w:pPr>
              <w:jc w:val="center"/>
            </w:pPr>
          </w:p>
        </w:tc>
      </w:tr>
      <w:tr w:rsidR="001F515A" w:rsidTr="008B3E5E">
        <w:tc>
          <w:tcPr>
            <w:tcW w:w="1101" w:type="dxa"/>
          </w:tcPr>
          <w:p w:rsidR="001F515A" w:rsidRPr="009B109E" w:rsidRDefault="001F515A" w:rsidP="005E60E1">
            <w:pPr>
              <w:pStyle w:val="a4"/>
              <w:jc w:val="both"/>
              <w:rPr>
                <w:rFonts w:ascii="Times New Roman" w:hAnsi="Times New Roman" w:cs="Times New Roman"/>
                <w:b/>
              </w:rPr>
            </w:pPr>
            <w:r w:rsidRPr="009B109E">
              <w:rPr>
                <w:rFonts w:ascii="Times New Roman" w:hAnsi="Times New Roman" w:cs="Times New Roman"/>
                <w:b/>
              </w:rPr>
              <w:t>1.7.</w:t>
            </w:r>
          </w:p>
        </w:tc>
        <w:tc>
          <w:tcPr>
            <w:tcW w:w="13685" w:type="dxa"/>
            <w:gridSpan w:val="2"/>
          </w:tcPr>
          <w:p w:rsidR="001F515A" w:rsidRDefault="001F515A" w:rsidP="001F515A">
            <w:pPr>
              <w:jc w:val="center"/>
              <w:rPr>
                <w:rFonts w:ascii="Times New Roman" w:hAnsi="Times New Roman" w:cs="Times New Roman"/>
                <w:b/>
                <w:sz w:val="18"/>
                <w:szCs w:val="18"/>
              </w:rPr>
            </w:pPr>
            <w:r w:rsidRPr="00CE5851">
              <w:rPr>
                <w:rFonts w:ascii="Times New Roman" w:hAnsi="Times New Roman" w:cs="Times New Roman"/>
                <w:b/>
                <w:sz w:val="18"/>
                <w:szCs w:val="18"/>
              </w:rPr>
              <w:t xml:space="preserve">СРО НП «САПЗС» </w:t>
            </w:r>
            <w:r>
              <w:rPr>
                <w:rFonts w:ascii="Times New Roman" w:hAnsi="Times New Roman" w:cs="Times New Roman"/>
                <w:b/>
                <w:sz w:val="18"/>
                <w:szCs w:val="18"/>
              </w:rPr>
              <w:t xml:space="preserve"> </w:t>
            </w:r>
            <w:r w:rsidRPr="00CE5851">
              <w:rPr>
                <w:rFonts w:ascii="Times New Roman" w:hAnsi="Times New Roman" w:cs="Times New Roman"/>
                <w:b/>
                <w:sz w:val="18"/>
                <w:szCs w:val="18"/>
              </w:rPr>
              <w:t xml:space="preserve">заменено </w:t>
            </w:r>
            <w:r>
              <w:rPr>
                <w:rFonts w:ascii="Times New Roman" w:hAnsi="Times New Roman" w:cs="Times New Roman"/>
                <w:b/>
                <w:sz w:val="18"/>
                <w:szCs w:val="18"/>
              </w:rPr>
              <w:t xml:space="preserve"> </w:t>
            </w:r>
            <w:r w:rsidRPr="00CE5851">
              <w:rPr>
                <w:rFonts w:ascii="Times New Roman" w:hAnsi="Times New Roman" w:cs="Times New Roman"/>
                <w:b/>
                <w:sz w:val="18"/>
                <w:szCs w:val="18"/>
              </w:rPr>
              <w:t>на «Ассоциация»</w:t>
            </w:r>
          </w:p>
          <w:p w:rsidR="001F515A" w:rsidRDefault="001F515A" w:rsidP="001F515A">
            <w:pPr>
              <w:jc w:val="center"/>
            </w:pPr>
          </w:p>
        </w:tc>
      </w:tr>
      <w:tr w:rsidR="001F515A" w:rsidTr="008B3E5E">
        <w:tc>
          <w:tcPr>
            <w:tcW w:w="1101" w:type="dxa"/>
          </w:tcPr>
          <w:p w:rsidR="001F515A" w:rsidRPr="009B109E" w:rsidRDefault="001F515A" w:rsidP="005E60E1">
            <w:pPr>
              <w:pStyle w:val="a4"/>
              <w:jc w:val="both"/>
              <w:rPr>
                <w:rFonts w:ascii="Times New Roman" w:hAnsi="Times New Roman" w:cs="Times New Roman"/>
                <w:b/>
              </w:rPr>
            </w:pPr>
            <w:r w:rsidRPr="009B109E">
              <w:rPr>
                <w:rFonts w:ascii="Times New Roman" w:hAnsi="Times New Roman" w:cs="Times New Roman"/>
                <w:b/>
              </w:rPr>
              <w:t>1.8.</w:t>
            </w:r>
          </w:p>
        </w:tc>
        <w:tc>
          <w:tcPr>
            <w:tcW w:w="13685" w:type="dxa"/>
            <w:gridSpan w:val="2"/>
          </w:tcPr>
          <w:p w:rsidR="001F515A" w:rsidRDefault="001F515A" w:rsidP="001F515A">
            <w:pPr>
              <w:jc w:val="center"/>
              <w:rPr>
                <w:rFonts w:ascii="Times New Roman" w:hAnsi="Times New Roman" w:cs="Times New Roman"/>
                <w:b/>
                <w:sz w:val="18"/>
                <w:szCs w:val="18"/>
              </w:rPr>
            </w:pPr>
            <w:r w:rsidRPr="001B7005">
              <w:rPr>
                <w:rFonts w:ascii="Times New Roman" w:hAnsi="Times New Roman" w:cs="Times New Roman"/>
                <w:b/>
                <w:sz w:val="18"/>
                <w:szCs w:val="18"/>
              </w:rPr>
              <w:t xml:space="preserve">СРО НП «САПЗС» </w:t>
            </w:r>
            <w:r>
              <w:rPr>
                <w:rFonts w:ascii="Times New Roman" w:hAnsi="Times New Roman" w:cs="Times New Roman"/>
                <w:b/>
                <w:sz w:val="18"/>
                <w:szCs w:val="18"/>
              </w:rPr>
              <w:t xml:space="preserve"> </w:t>
            </w:r>
            <w:r w:rsidRPr="001B7005">
              <w:rPr>
                <w:rFonts w:ascii="Times New Roman" w:hAnsi="Times New Roman" w:cs="Times New Roman"/>
                <w:b/>
                <w:sz w:val="18"/>
                <w:szCs w:val="18"/>
              </w:rPr>
              <w:t xml:space="preserve">заменено </w:t>
            </w:r>
            <w:r>
              <w:rPr>
                <w:rFonts w:ascii="Times New Roman" w:hAnsi="Times New Roman" w:cs="Times New Roman"/>
                <w:b/>
                <w:sz w:val="18"/>
                <w:szCs w:val="18"/>
              </w:rPr>
              <w:t xml:space="preserve"> </w:t>
            </w:r>
            <w:r w:rsidRPr="001B7005">
              <w:rPr>
                <w:rFonts w:ascii="Times New Roman" w:hAnsi="Times New Roman" w:cs="Times New Roman"/>
                <w:b/>
                <w:sz w:val="18"/>
                <w:szCs w:val="18"/>
              </w:rPr>
              <w:t>на «Ассоциация»</w:t>
            </w:r>
          </w:p>
          <w:p w:rsidR="001F515A" w:rsidRDefault="001F515A" w:rsidP="001F515A">
            <w:pPr>
              <w:jc w:val="center"/>
            </w:pPr>
          </w:p>
        </w:tc>
      </w:tr>
      <w:tr w:rsidR="001F515A" w:rsidTr="008B3E5E">
        <w:tc>
          <w:tcPr>
            <w:tcW w:w="1101" w:type="dxa"/>
          </w:tcPr>
          <w:p w:rsidR="001F515A" w:rsidRPr="009B109E" w:rsidRDefault="001F515A" w:rsidP="005E60E1">
            <w:pPr>
              <w:pStyle w:val="a4"/>
              <w:jc w:val="both"/>
              <w:rPr>
                <w:rFonts w:ascii="Times New Roman" w:hAnsi="Times New Roman" w:cs="Times New Roman"/>
                <w:b/>
              </w:rPr>
            </w:pPr>
            <w:r w:rsidRPr="009B109E">
              <w:rPr>
                <w:rFonts w:ascii="Times New Roman" w:hAnsi="Times New Roman" w:cs="Times New Roman"/>
                <w:b/>
              </w:rPr>
              <w:t>1.9.</w:t>
            </w:r>
          </w:p>
        </w:tc>
        <w:tc>
          <w:tcPr>
            <w:tcW w:w="13685" w:type="dxa"/>
            <w:gridSpan w:val="2"/>
          </w:tcPr>
          <w:p w:rsidR="001F515A" w:rsidRDefault="001F515A" w:rsidP="001F515A">
            <w:pPr>
              <w:jc w:val="center"/>
              <w:rPr>
                <w:rFonts w:ascii="Times New Roman" w:hAnsi="Times New Roman" w:cs="Times New Roman"/>
                <w:b/>
                <w:sz w:val="18"/>
                <w:szCs w:val="18"/>
              </w:rPr>
            </w:pPr>
            <w:r w:rsidRPr="001B7005">
              <w:rPr>
                <w:rFonts w:ascii="Times New Roman" w:hAnsi="Times New Roman" w:cs="Times New Roman"/>
                <w:b/>
                <w:sz w:val="18"/>
                <w:szCs w:val="18"/>
              </w:rPr>
              <w:t xml:space="preserve">СРО НП «САПЗС» </w:t>
            </w:r>
            <w:r>
              <w:rPr>
                <w:rFonts w:ascii="Times New Roman" w:hAnsi="Times New Roman" w:cs="Times New Roman"/>
                <w:b/>
                <w:sz w:val="18"/>
                <w:szCs w:val="18"/>
              </w:rPr>
              <w:t xml:space="preserve"> </w:t>
            </w:r>
            <w:r w:rsidRPr="001B7005">
              <w:rPr>
                <w:rFonts w:ascii="Times New Roman" w:hAnsi="Times New Roman" w:cs="Times New Roman"/>
                <w:b/>
                <w:sz w:val="18"/>
                <w:szCs w:val="18"/>
              </w:rPr>
              <w:t>заменено</w:t>
            </w:r>
            <w:r>
              <w:rPr>
                <w:rFonts w:ascii="Times New Roman" w:hAnsi="Times New Roman" w:cs="Times New Roman"/>
                <w:b/>
                <w:sz w:val="18"/>
                <w:szCs w:val="18"/>
              </w:rPr>
              <w:t xml:space="preserve"> </w:t>
            </w:r>
            <w:r w:rsidRPr="001B7005">
              <w:rPr>
                <w:rFonts w:ascii="Times New Roman" w:hAnsi="Times New Roman" w:cs="Times New Roman"/>
                <w:b/>
                <w:sz w:val="18"/>
                <w:szCs w:val="18"/>
              </w:rPr>
              <w:t xml:space="preserve"> на «Ассоциация»</w:t>
            </w:r>
          </w:p>
          <w:p w:rsidR="001F515A" w:rsidRDefault="001F515A" w:rsidP="001F515A">
            <w:pPr>
              <w:jc w:val="center"/>
            </w:pPr>
          </w:p>
        </w:tc>
      </w:tr>
      <w:tr w:rsidR="00F06D64" w:rsidTr="008B3E5E">
        <w:tc>
          <w:tcPr>
            <w:tcW w:w="1101" w:type="dxa"/>
          </w:tcPr>
          <w:p w:rsidR="00F06D64" w:rsidRPr="009B109E" w:rsidRDefault="001F515A" w:rsidP="005E60E1">
            <w:pPr>
              <w:pStyle w:val="a4"/>
              <w:jc w:val="both"/>
              <w:rPr>
                <w:rFonts w:ascii="Times New Roman" w:hAnsi="Times New Roman" w:cs="Times New Roman"/>
                <w:b/>
              </w:rPr>
            </w:pPr>
            <w:r w:rsidRPr="009B109E">
              <w:rPr>
                <w:rFonts w:ascii="Times New Roman" w:hAnsi="Times New Roman" w:cs="Times New Roman"/>
                <w:b/>
              </w:rPr>
              <w:t>2.1.</w:t>
            </w:r>
          </w:p>
        </w:tc>
        <w:tc>
          <w:tcPr>
            <w:tcW w:w="6662" w:type="dxa"/>
          </w:tcPr>
          <w:p w:rsidR="00781538" w:rsidRPr="00781538" w:rsidRDefault="00781538" w:rsidP="00781538">
            <w:pPr>
              <w:ind w:left="34"/>
              <w:jc w:val="both"/>
              <w:rPr>
                <w:rFonts w:ascii="Times New Roman" w:eastAsia="Times New Roman" w:hAnsi="Times New Roman" w:cs="Times New Roman"/>
                <w:color w:val="000000"/>
                <w:sz w:val="18"/>
                <w:szCs w:val="18"/>
              </w:rPr>
            </w:pPr>
            <w:r w:rsidRPr="00781538">
              <w:rPr>
                <w:rFonts w:ascii="Times New Roman" w:eastAsia="Times New Roman" w:hAnsi="Times New Roman" w:cs="Times New Roman"/>
                <w:strike/>
                <w:color w:val="000000"/>
                <w:sz w:val="18"/>
                <w:szCs w:val="18"/>
                <w:highlight w:val="lightGray"/>
              </w:rPr>
              <w:t>В СРО НП «САПЗС»</w:t>
            </w:r>
            <w:r w:rsidRPr="00781538">
              <w:rPr>
                <w:rFonts w:ascii="Times New Roman" w:eastAsia="Times New Roman" w:hAnsi="Times New Roman" w:cs="Times New Roman"/>
                <w:strike/>
                <w:color w:val="000000"/>
                <w:sz w:val="18"/>
                <w:szCs w:val="18"/>
              </w:rPr>
              <w:t xml:space="preserve"> </w:t>
            </w:r>
            <w:r w:rsidRPr="00781538">
              <w:rPr>
                <w:rFonts w:ascii="Times New Roman" w:eastAsia="Times New Roman" w:hAnsi="Times New Roman" w:cs="Times New Roman"/>
                <w:color w:val="000000"/>
                <w:sz w:val="18"/>
                <w:szCs w:val="18"/>
              </w:rPr>
              <w:t>в качестве мер дисциплинарного воздействия в отношении его членов применяются:</w:t>
            </w:r>
          </w:p>
          <w:p w:rsidR="00781538" w:rsidRPr="00781538" w:rsidRDefault="00781538" w:rsidP="00781538">
            <w:pPr>
              <w:ind w:left="34"/>
              <w:jc w:val="both"/>
              <w:rPr>
                <w:rFonts w:ascii="Times New Roman" w:eastAsia="Times New Roman" w:hAnsi="Times New Roman" w:cs="Times New Roman"/>
                <w:color w:val="000000"/>
                <w:sz w:val="18"/>
                <w:szCs w:val="18"/>
              </w:rPr>
            </w:pPr>
            <w:r w:rsidRPr="00781538">
              <w:rPr>
                <w:rFonts w:ascii="Times New Roman" w:eastAsia="Times New Roman" w:hAnsi="Times New Roman" w:cs="Times New Roman"/>
                <w:color w:val="000000"/>
                <w:sz w:val="18"/>
                <w:szCs w:val="18"/>
              </w:rPr>
              <w:t xml:space="preserve">- вынесение предписания об обязательном устранении членом </w:t>
            </w:r>
            <w:r w:rsidRPr="00781538">
              <w:rPr>
                <w:rFonts w:ascii="Times New Roman" w:eastAsia="Times New Roman" w:hAnsi="Times New Roman" w:cs="Times New Roman"/>
                <w:strike/>
                <w:color w:val="000000"/>
                <w:sz w:val="18"/>
                <w:szCs w:val="18"/>
                <w:highlight w:val="lightGray"/>
              </w:rPr>
              <w:t>СРО НП «САПЗС»</w:t>
            </w:r>
            <w:r w:rsidRPr="00781538">
              <w:rPr>
                <w:rFonts w:ascii="Times New Roman" w:eastAsia="Times New Roman" w:hAnsi="Times New Roman" w:cs="Times New Roman"/>
                <w:strike/>
                <w:color w:val="000000"/>
                <w:sz w:val="18"/>
                <w:szCs w:val="18"/>
              </w:rPr>
              <w:t xml:space="preserve"> </w:t>
            </w:r>
            <w:r w:rsidRPr="00781538">
              <w:rPr>
                <w:rFonts w:ascii="Times New Roman" w:eastAsia="Times New Roman" w:hAnsi="Times New Roman" w:cs="Times New Roman"/>
                <w:color w:val="000000"/>
                <w:sz w:val="18"/>
                <w:szCs w:val="18"/>
              </w:rPr>
              <w:t xml:space="preserve">выявленных нарушений в установленные сроки; </w:t>
            </w:r>
          </w:p>
          <w:p w:rsidR="00781538" w:rsidRPr="00781538" w:rsidRDefault="00781538" w:rsidP="00781538">
            <w:pPr>
              <w:ind w:left="34"/>
              <w:jc w:val="both"/>
              <w:rPr>
                <w:rFonts w:ascii="Times New Roman" w:eastAsia="Times New Roman" w:hAnsi="Times New Roman" w:cs="Times New Roman"/>
                <w:color w:val="000000"/>
                <w:sz w:val="18"/>
                <w:szCs w:val="18"/>
              </w:rPr>
            </w:pPr>
            <w:r w:rsidRPr="00781538">
              <w:rPr>
                <w:rFonts w:ascii="Times New Roman" w:eastAsia="Times New Roman" w:hAnsi="Times New Roman" w:cs="Times New Roman"/>
                <w:color w:val="000000"/>
                <w:sz w:val="18"/>
                <w:szCs w:val="18"/>
              </w:rPr>
              <w:t xml:space="preserve">- вынесение члену </w:t>
            </w:r>
            <w:r w:rsidRPr="00781538">
              <w:rPr>
                <w:rFonts w:ascii="Times New Roman" w:eastAsia="Times New Roman" w:hAnsi="Times New Roman" w:cs="Times New Roman"/>
                <w:color w:val="000000"/>
                <w:sz w:val="18"/>
                <w:szCs w:val="18"/>
                <w:highlight w:val="lightGray"/>
              </w:rPr>
              <w:t>СРО НП «САПЗС»</w:t>
            </w:r>
            <w:r w:rsidRPr="00781538">
              <w:rPr>
                <w:rFonts w:ascii="Times New Roman" w:eastAsia="Times New Roman" w:hAnsi="Times New Roman" w:cs="Times New Roman"/>
                <w:color w:val="000000"/>
                <w:sz w:val="18"/>
                <w:szCs w:val="18"/>
              </w:rPr>
              <w:t xml:space="preserve"> предупреждения; </w:t>
            </w:r>
          </w:p>
          <w:p w:rsidR="00781538" w:rsidRPr="00781538" w:rsidRDefault="00781538" w:rsidP="00781538">
            <w:pPr>
              <w:ind w:left="34"/>
              <w:jc w:val="both"/>
              <w:rPr>
                <w:rFonts w:ascii="Times New Roman" w:eastAsia="Times New Roman" w:hAnsi="Times New Roman" w:cs="Times New Roman"/>
                <w:color w:val="000000"/>
                <w:sz w:val="18"/>
                <w:szCs w:val="18"/>
              </w:rPr>
            </w:pPr>
            <w:r w:rsidRPr="00781538">
              <w:rPr>
                <w:rFonts w:ascii="Times New Roman" w:eastAsia="Times New Roman" w:hAnsi="Times New Roman" w:cs="Times New Roman"/>
                <w:color w:val="000000"/>
                <w:sz w:val="18"/>
                <w:szCs w:val="18"/>
              </w:rPr>
              <w:t xml:space="preserve">- приостановление действия свидетельства о допуске к видам работам, которые оказывают влияние на безопасность объектов капитального строительства, в отношении определенного вида или видов работ на период до устранения выявленных нарушений, но не более чем 60 (шестьдесят) календарных дней; </w:t>
            </w:r>
          </w:p>
          <w:p w:rsidR="00781538" w:rsidRPr="00781538" w:rsidRDefault="00781538" w:rsidP="00781538">
            <w:pPr>
              <w:ind w:left="34"/>
              <w:jc w:val="both"/>
              <w:rPr>
                <w:rFonts w:ascii="Times New Roman" w:eastAsia="Times New Roman" w:hAnsi="Times New Roman" w:cs="Times New Roman"/>
                <w:color w:val="000000"/>
                <w:sz w:val="18"/>
                <w:szCs w:val="18"/>
              </w:rPr>
            </w:pPr>
            <w:r w:rsidRPr="00781538">
              <w:rPr>
                <w:rFonts w:ascii="Times New Roman" w:eastAsia="Times New Roman" w:hAnsi="Times New Roman" w:cs="Times New Roman"/>
                <w:color w:val="000000"/>
                <w:sz w:val="18"/>
                <w:szCs w:val="18"/>
              </w:rPr>
              <w:t xml:space="preserve">- прекращение действия свидетельства о допуске к видам работам, которые оказывают влияние на безопасность объектов капитального строительства, в отношении определенного вида или видов работ; </w:t>
            </w:r>
          </w:p>
          <w:p w:rsidR="00781538" w:rsidRPr="00781538" w:rsidRDefault="00781538" w:rsidP="00781538">
            <w:pPr>
              <w:ind w:left="34"/>
              <w:jc w:val="both"/>
              <w:rPr>
                <w:rFonts w:ascii="Times New Roman" w:eastAsia="Times New Roman" w:hAnsi="Times New Roman" w:cs="Times New Roman"/>
                <w:color w:val="000000"/>
                <w:sz w:val="18"/>
                <w:szCs w:val="18"/>
              </w:rPr>
            </w:pPr>
            <w:r w:rsidRPr="00781538">
              <w:rPr>
                <w:rFonts w:ascii="Times New Roman" w:eastAsia="Times New Roman" w:hAnsi="Times New Roman" w:cs="Times New Roman"/>
                <w:color w:val="000000"/>
                <w:sz w:val="18"/>
                <w:szCs w:val="18"/>
              </w:rPr>
              <w:t xml:space="preserve">- исключение из членов </w:t>
            </w:r>
            <w:r w:rsidRPr="00781538">
              <w:rPr>
                <w:rFonts w:ascii="Times New Roman" w:eastAsia="Times New Roman" w:hAnsi="Times New Roman" w:cs="Times New Roman"/>
                <w:strike/>
                <w:color w:val="000000"/>
                <w:sz w:val="18"/>
                <w:szCs w:val="18"/>
                <w:highlight w:val="lightGray"/>
              </w:rPr>
              <w:t>СРО НП «САПЗС»</w:t>
            </w:r>
            <w:r w:rsidRPr="00781538">
              <w:rPr>
                <w:rFonts w:ascii="Times New Roman" w:eastAsia="Times New Roman" w:hAnsi="Times New Roman" w:cs="Times New Roman"/>
                <w:color w:val="000000"/>
                <w:sz w:val="18"/>
                <w:szCs w:val="18"/>
              </w:rPr>
              <w:t>.</w:t>
            </w:r>
          </w:p>
          <w:p w:rsidR="00F06D64" w:rsidRPr="00F06D64" w:rsidRDefault="00F06D64" w:rsidP="00F06D64">
            <w:pPr>
              <w:ind w:left="34"/>
              <w:jc w:val="both"/>
              <w:rPr>
                <w:rFonts w:ascii="Times New Roman" w:hAnsi="Times New Roman"/>
                <w:color w:val="000000"/>
                <w:sz w:val="18"/>
                <w:szCs w:val="18"/>
              </w:rPr>
            </w:pPr>
          </w:p>
        </w:tc>
        <w:tc>
          <w:tcPr>
            <w:tcW w:w="7023" w:type="dxa"/>
          </w:tcPr>
          <w:p w:rsidR="00781538" w:rsidRPr="00781538" w:rsidRDefault="00781538" w:rsidP="00781538">
            <w:pPr>
              <w:jc w:val="both"/>
              <w:rPr>
                <w:rFonts w:ascii="Times New Roman" w:hAnsi="Times New Roman"/>
                <w:sz w:val="18"/>
                <w:szCs w:val="18"/>
              </w:rPr>
            </w:pPr>
            <w:r w:rsidRPr="00781538">
              <w:rPr>
                <w:rFonts w:ascii="Times New Roman" w:hAnsi="Times New Roman"/>
                <w:sz w:val="18"/>
                <w:szCs w:val="18"/>
              </w:rPr>
              <w:t>В качестве мер дисциплинарного воздействия в Ассоциации применяются:</w:t>
            </w:r>
          </w:p>
          <w:p w:rsidR="00781538" w:rsidRPr="00781538" w:rsidRDefault="00781538" w:rsidP="00781538">
            <w:pPr>
              <w:autoSpaceDE w:val="0"/>
              <w:autoSpaceDN w:val="0"/>
              <w:adjustRightInd w:val="0"/>
              <w:jc w:val="both"/>
              <w:rPr>
                <w:rFonts w:ascii="Times New Roman" w:hAnsi="Times New Roman"/>
                <w:sz w:val="18"/>
                <w:szCs w:val="18"/>
              </w:rPr>
            </w:pPr>
            <w:r w:rsidRPr="00781538">
              <w:rPr>
                <w:rFonts w:ascii="Times New Roman" w:hAnsi="Times New Roman"/>
                <w:sz w:val="18"/>
                <w:szCs w:val="18"/>
                <w:highlight w:val="yellow"/>
              </w:rPr>
              <w:t>2.1.1.</w:t>
            </w:r>
            <w:r w:rsidRPr="00781538">
              <w:rPr>
                <w:rFonts w:ascii="Times New Roman" w:hAnsi="Times New Roman"/>
                <w:sz w:val="18"/>
                <w:szCs w:val="18"/>
              </w:rPr>
              <w:t xml:space="preserve"> вынесение предписания об обязательном устранении членом </w:t>
            </w:r>
            <w:r w:rsidRPr="00781538">
              <w:rPr>
                <w:rFonts w:ascii="Times New Roman" w:hAnsi="Times New Roman"/>
                <w:sz w:val="18"/>
                <w:szCs w:val="18"/>
                <w:highlight w:val="yellow"/>
              </w:rPr>
              <w:t>Ассоциации</w:t>
            </w:r>
            <w:r w:rsidRPr="00781538">
              <w:rPr>
                <w:rFonts w:ascii="Times New Roman" w:hAnsi="Times New Roman"/>
                <w:sz w:val="18"/>
                <w:szCs w:val="18"/>
              </w:rPr>
              <w:t xml:space="preserve">  выявленных нарушений в установленные сроки;</w:t>
            </w:r>
          </w:p>
          <w:p w:rsidR="00781538" w:rsidRPr="00781538" w:rsidRDefault="00781538" w:rsidP="00781538">
            <w:pPr>
              <w:autoSpaceDE w:val="0"/>
              <w:autoSpaceDN w:val="0"/>
              <w:adjustRightInd w:val="0"/>
              <w:jc w:val="both"/>
              <w:rPr>
                <w:rFonts w:ascii="Times New Roman" w:hAnsi="Times New Roman"/>
                <w:sz w:val="18"/>
                <w:szCs w:val="18"/>
              </w:rPr>
            </w:pPr>
            <w:r w:rsidRPr="00781538">
              <w:rPr>
                <w:rFonts w:ascii="Times New Roman" w:hAnsi="Times New Roman"/>
                <w:sz w:val="18"/>
                <w:szCs w:val="18"/>
                <w:highlight w:val="yellow"/>
              </w:rPr>
              <w:t>2.1.2</w:t>
            </w:r>
            <w:r w:rsidRPr="00781538">
              <w:rPr>
                <w:rFonts w:ascii="Times New Roman" w:hAnsi="Times New Roman"/>
                <w:sz w:val="18"/>
                <w:szCs w:val="18"/>
              </w:rPr>
              <w:t xml:space="preserve">.  вынесение члену </w:t>
            </w:r>
            <w:r w:rsidRPr="00781538">
              <w:rPr>
                <w:rFonts w:ascii="Times New Roman" w:hAnsi="Times New Roman"/>
                <w:sz w:val="18"/>
                <w:szCs w:val="18"/>
                <w:highlight w:val="yellow"/>
              </w:rPr>
              <w:t>Ассоциации</w:t>
            </w:r>
            <w:r w:rsidRPr="00781538">
              <w:rPr>
                <w:rFonts w:ascii="Times New Roman" w:hAnsi="Times New Roman"/>
                <w:sz w:val="18"/>
                <w:szCs w:val="18"/>
              </w:rPr>
              <w:t xml:space="preserve">  предупреждения;</w:t>
            </w:r>
          </w:p>
          <w:p w:rsidR="00781538" w:rsidRPr="00781538" w:rsidRDefault="00781538" w:rsidP="00781538">
            <w:pPr>
              <w:autoSpaceDE w:val="0"/>
              <w:autoSpaceDN w:val="0"/>
              <w:adjustRightInd w:val="0"/>
              <w:jc w:val="both"/>
              <w:rPr>
                <w:rFonts w:ascii="Times New Roman" w:hAnsi="Times New Roman"/>
                <w:sz w:val="18"/>
                <w:szCs w:val="18"/>
              </w:rPr>
            </w:pPr>
            <w:r w:rsidRPr="00781538">
              <w:rPr>
                <w:rFonts w:ascii="Times New Roman" w:hAnsi="Times New Roman"/>
                <w:sz w:val="18"/>
                <w:szCs w:val="18"/>
                <w:highlight w:val="yellow"/>
              </w:rPr>
              <w:t>2.1.3.</w:t>
            </w:r>
            <w:r w:rsidRPr="00781538">
              <w:rPr>
                <w:rFonts w:ascii="Times New Roman" w:hAnsi="Times New Roman"/>
                <w:sz w:val="18"/>
                <w:szCs w:val="18"/>
              </w:rPr>
              <w:t xml:space="preserve">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781538" w:rsidRPr="00781538" w:rsidRDefault="00781538" w:rsidP="00781538">
            <w:pPr>
              <w:autoSpaceDE w:val="0"/>
              <w:autoSpaceDN w:val="0"/>
              <w:adjustRightInd w:val="0"/>
              <w:jc w:val="both"/>
              <w:rPr>
                <w:rFonts w:ascii="Times New Roman" w:hAnsi="Times New Roman"/>
                <w:sz w:val="18"/>
                <w:szCs w:val="18"/>
              </w:rPr>
            </w:pPr>
            <w:r w:rsidRPr="00781538">
              <w:rPr>
                <w:rFonts w:ascii="Times New Roman" w:hAnsi="Times New Roman"/>
                <w:sz w:val="18"/>
                <w:szCs w:val="18"/>
                <w:highlight w:val="yellow"/>
              </w:rPr>
              <w:t>2.1.4.</w:t>
            </w:r>
            <w:r w:rsidRPr="00781538">
              <w:rPr>
                <w:rFonts w:ascii="Times New Roman" w:hAnsi="Times New Roman"/>
                <w:sz w:val="18"/>
                <w:szCs w:val="18"/>
              </w:rPr>
              <w:t xml:space="preserve">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781538" w:rsidRPr="00781538" w:rsidRDefault="00781538" w:rsidP="00781538">
            <w:pPr>
              <w:autoSpaceDE w:val="0"/>
              <w:autoSpaceDN w:val="0"/>
              <w:adjustRightInd w:val="0"/>
              <w:jc w:val="both"/>
              <w:rPr>
                <w:rFonts w:ascii="Times New Roman" w:hAnsi="Times New Roman"/>
                <w:sz w:val="18"/>
                <w:szCs w:val="18"/>
              </w:rPr>
            </w:pPr>
            <w:r w:rsidRPr="00781538">
              <w:rPr>
                <w:rFonts w:ascii="Times New Roman" w:hAnsi="Times New Roman"/>
                <w:sz w:val="18"/>
                <w:szCs w:val="18"/>
                <w:highlight w:val="yellow"/>
              </w:rPr>
              <w:t>2.1.5</w:t>
            </w:r>
            <w:r w:rsidRPr="00781538">
              <w:rPr>
                <w:rFonts w:ascii="Times New Roman" w:hAnsi="Times New Roman"/>
                <w:sz w:val="18"/>
                <w:szCs w:val="18"/>
              </w:rPr>
              <w:t xml:space="preserve">. исключение из членов </w:t>
            </w:r>
            <w:r w:rsidRPr="00781538">
              <w:rPr>
                <w:rFonts w:ascii="Times New Roman" w:hAnsi="Times New Roman"/>
                <w:sz w:val="18"/>
                <w:szCs w:val="18"/>
                <w:highlight w:val="yellow"/>
              </w:rPr>
              <w:t>Ассоциации</w:t>
            </w:r>
            <w:r w:rsidRPr="00781538">
              <w:rPr>
                <w:rFonts w:ascii="Times New Roman" w:hAnsi="Times New Roman"/>
                <w:sz w:val="18"/>
                <w:szCs w:val="18"/>
              </w:rPr>
              <w:t>.</w:t>
            </w:r>
          </w:p>
          <w:p w:rsidR="00F06D64" w:rsidRDefault="00F06D64" w:rsidP="00F06D64">
            <w:pPr>
              <w:jc w:val="both"/>
              <w:rPr>
                <w:rFonts w:ascii="Times New Roman" w:hAnsi="Times New Roman"/>
                <w:color w:val="000000"/>
                <w:sz w:val="18"/>
                <w:szCs w:val="18"/>
              </w:rPr>
            </w:pPr>
          </w:p>
          <w:p w:rsidR="00781538" w:rsidRPr="00781538" w:rsidRDefault="00781538" w:rsidP="00781538">
            <w:pPr>
              <w:jc w:val="both"/>
              <w:rPr>
                <w:rFonts w:ascii="Times New Roman" w:hAnsi="Times New Roman"/>
                <w:b/>
                <w:color w:val="FF0000"/>
                <w:sz w:val="18"/>
                <w:szCs w:val="18"/>
              </w:rPr>
            </w:pPr>
            <w:r>
              <w:rPr>
                <w:rFonts w:ascii="Times New Roman" w:hAnsi="Times New Roman"/>
                <w:b/>
                <w:color w:val="FF0000"/>
                <w:sz w:val="18"/>
                <w:szCs w:val="18"/>
              </w:rPr>
              <w:t xml:space="preserve">Перечень мер полностью повторяет </w:t>
            </w:r>
            <w:r w:rsidR="008B3E5E">
              <w:rPr>
                <w:rFonts w:ascii="Times New Roman" w:hAnsi="Times New Roman"/>
                <w:b/>
                <w:color w:val="FF0000"/>
                <w:sz w:val="18"/>
                <w:szCs w:val="18"/>
              </w:rPr>
              <w:t xml:space="preserve"> </w:t>
            </w:r>
            <w:proofErr w:type="gramStart"/>
            <w:r>
              <w:rPr>
                <w:rFonts w:ascii="Times New Roman" w:hAnsi="Times New Roman"/>
                <w:b/>
                <w:color w:val="FF0000"/>
                <w:sz w:val="18"/>
                <w:szCs w:val="18"/>
              </w:rPr>
              <w:t>ч</w:t>
            </w:r>
            <w:proofErr w:type="gramEnd"/>
            <w:r>
              <w:rPr>
                <w:rFonts w:ascii="Times New Roman" w:hAnsi="Times New Roman"/>
                <w:b/>
                <w:color w:val="FF0000"/>
                <w:sz w:val="18"/>
                <w:szCs w:val="18"/>
              </w:rPr>
              <w:t>. 2 ст. 55.15 Градостроительного кодекса РФ</w:t>
            </w:r>
          </w:p>
        </w:tc>
      </w:tr>
      <w:tr w:rsidR="00F06D64" w:rsidTr="008B3E5E">
        <w:tc>
          <w:tcPr>
            <w:tcW w:w="1101" w:type="dxa"/>
          </w:tcPr>
          <w:p w:rsidR="00F06D64" w:rsidRPr="009B109E" w:rsidRDefault="00781538" w:rsidP="005E60E1">
            <w:pPr>
              <w:pStyle w:val="a4"/>
              <w:jc w:val="both"/>
              <w:rPr>
                <w:rFonts w:ascii="Times New Roman" w:hAnsi="Times New Roman" w:cs="Times New Roman"/>
                <w:b/>
              </w:rPr>
            </w:pPr>
            <w:r w:rsidRPr="009B109E">
              <w:rPr>
                <w:rFonts w:ascii="Times New Roman" w:hAnsi="Times New Roman" w:cs="Times New Roman"/>
                <w:b/>
              </w:rPr>
              <w:lastRenderedPageBreak/>
              <w:t>2.2.</w:t>
            </w:r>
          </w:p>
        </w:tc>
        <w:tc>
          <w:tcPr>
            <w:tcW w:w="6662" w:type="dxa"/>
          </w:tcPr>
          <w:p w:rsidR="00420116" w:rsidRPr="00420116" w:rsidRDefault="00781538" w:rsidP="00420116">
            <w:pPr>
              <w:ind w:left="34"/>
              <w:jc w:val="both"/>
              <w:rPr>
                <w:rFonts w:ascii="Times New Roman" w:hAnsi="Times New Roman"/>
                <w:b/>
                <w:color w:val="000000"/>
                <w:sz w:val="18"/>
                <w:szCs w:val="18"/>
              </w:rPr>
            </w:pPr>
            <w:r w:rsidRPr="00420116">
              <w:rPr>
                <w:rFonts w:ascii="Times New Roman" w:hAnsi="Times New Roman"/>
                <w:b/>
                <w:color w:val="000000"/>
                <w:sz w:val="18"/>
                <w:szCs w:val="18"/>
              </w:rPr>
              <w:t xml:space="preserve">Отсутствует (видимо, техническая ошибка). </w:t>
            </w:r>
          </w:p>
        </w:tc>
        <w:tc>
          <w:tcPr>
            <w:tcW w:w="7023" w:type="dxa"/>
          </w:tcPr>
          <w:p w:rsidR="00781538" w:rsidRPr="00420116" w:rsidRDefault="00781538" w:rsidP="00781538">
            <w:pPr>
              <w:jc w:val="both"/>
              <w:rPr>
                <w:rFonts w:ascii="Times New Roman" w:hAnsi="Times New Roman"/>
                <w:color w:val="000000"/>
                <w:sz w:val="18"/>
                <w:szCs w:val="18"/>
              </w:rPr>
            </w:pPr>
            <w:r w:rsidRPr="00420116">
              <w:rPr>
                <w:rFonts w:ascii="Times New Roman" w:hAnsi="Times New Roman"/>
                <w:color w:val="000000"/>
                <w:sz w:val="18"/>
                <w:szCs w:val="18"/>
              </w:rPr>
              <w:t xml:space="preserve">Предписание об обязательном устранении  нарушений выносится члену </w:t>
            </w:r>
            <w:r w:rsidRPr="00420116">
              <w:rPr>
                <w:rFonts w:ascii="Times New Roman" w:hAnsi="Times New Roman"/>
                <w:color w:val="000000"/>
                <w:sz w:val="18"/>
                <w:szCs w:val="18"/>
                <w:highlight w:val="yellow"/>
              </w:rPr>
              <w:t>Ассоциации</w:t>
            </w:r>
            <w:r w:rsidRPr="00420116">
              <w:rPr>
                <w:rFonts w:ascii="Times New Roman" w:hAnsi="Times New Roman"/>
                <w:color w:val="000000"/>
                <w:sz w:val="18"/>
                <w:szCs w:val="18"/>
              </w:rPr>
              <w:t xml:space="preserve"> в письменной форме в случае выявления устранимых нарушений требований  стандартов и правил саморегулирования,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 которые оказывают влияние на безопасность объектов капитального строительства.</w:t>
            </w:r>
          </w:p>
          <w:p w:rsidR="00F06D64" w:rsidRPr="00420116" w:rsidRDefault="00F06D64" w:rsidP="00F06D64">
            <w:pPr>
              <w:jc w:val="both"/>
              <w:rPr>
                <w:rFonts w:ascii="Times New Roman" w:hAnsi="Times New Roman"/>
                <w:color w:val="000000"/>
                <w:sz w:val="18"/>
                <w:szCs w:val="18"/>
              </w:rPr>
            </w:pPr>
          </w:p>
        </w:tc>
      </w:tr>
      <w:tr w:rsidR="00F06D64" w:rsidTr="008B3E5E">
        <w:tc>
          <w:tcPr>
            <w:tcW w:w="1101" w:type="dxa"/>
          </w:tcPr>
          <w:p w:rsidR="00F06D64" w:rsidRPr="009B109E" w:rsidRDefault="00420116" w:rsidP="005E60E1">
            <w:pPr>
              <w:pStyle w:val="a4"/>
              <w:jc w:val="both"/>
              <w:rPr>
                <w:rFonts w:ascii="Times New Roman" w:hAnsi="Times New Roman" w:cs="Times New Roman"/>
                <w:b/>
              </w:rPr>
            </w:pPr>
            <w:r w:rsidRPr="009B109E">
              <w:rPr>
                <w:rFonts w:ascii="Times New Roman" w:hAnsi="Times New Roman" w:cs="Times New Roman"/>
                <w:b/>
              </w:rPr>
              <w:t>2.3.</w:t>
            </w:r>
          </w:p>
        </w:tc>
        <w:tc>
          <w:tcPr>
            <w:tcW w:w="6662" w:type="dxa"/>
          </w:tcPr>
          <w:p w:rsidR="00420116" w:rsidRPr="00420116" w:rsidRDefault="00420116" w:rsidP="00420116">
            <w:pPr>
              <w:ind w:left="34"/>
              <w:jc w:val="both"/>
              <w:rPr>
                <w:rFonts w:ascii="Times New Roman" w:eastAsia="Times New Roman" w:hAnsi="Times New Roman" w:cs="Times New Roman"/>
                <w:color w:val="000000"/>
                <w:sz w:val="18"/>
                <w:szCs w:val="18"/>
              </w:rPr>
            </w:pPr>
            <w:proofErr w:type="gramStart"/>
            <w:r w:rsidRPr="00420116">
              <w:rPr>
                <w:rFonts w:ascii="Times New Roman" w:eastAsia="Times New Roman" w:hAnsi="Times New Roman" w:cs="Times New Roman"/>
                <w:color w:val="000000"/>
                <w:sz w:val="18"/>
                <w:szCs w:val="18"/>
              </w:rPr>
              <w:t>Предписание об обязательном устранении  нарушений выносится члену СРО НП «САПЗС» в письменной форме  в случае выявления Контрольной комиссией  устранимых нарушений требований  стандартов и правил саморегулирования,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 которые оказывают влияние на безопасность объектов капитального строительства.</w:t>
            </w:r>
            <w:proofErr w:type="gramEnd"/>
          </w:p>
          <w:p w:rsidR="00F06D64" w:rsidRPr="00F06D64" w:rsidRDefault="00F06D64" w:rsidP="00420116">
            <w:pPr>
              <w:ind w:left="34"/>
              <w:jc w:val="both"/>
              <w:rPr>
                <w:rFonts w:ascii="Times New Roman" w:hAnsi="Times New Roman"/>
                <w:color w:val="000000"/>
                <w:sz w:val="18"/>
                <w:szCs w:val="18"/>
              </w:rPr>
            </w:pPr>
          </w:p>
        </w:tc>
        <w:tc>
          <w:tcPr>
            <w:tcW w:w="7023" w:type="dxa"/>
          </w:tcPr>
          <w:p w:rsidR="00420116" w:rsidRPr="00420116" w:rsidRDefault="00420116" w:rsidP="00420116">
            <w:pPr>
              <w:jc w:val="both"/>
              <w:rPr>
                <w:rFonts w:ascii="Times New Roman" w:hAnsi="Times New Roman"/>
                <w:color w:val="000000"/>
                <w:sz w:val="18"/>
                <w:szCs w:val="18"/>
              </w:rPr>
            </w:pPr>
            <w:r w:rsidRPr="00420116">
              <w:rPr>
                <w:rFonts w:ascii="Times New Roman" w:hAnsi="Times New Roman"/>
                <w:color w:val="000000"/>
                <w:sz w:val="18"/>
                <w:szCs w:val="18"/>
                <w:highlight w:val="yellow"/>
              </w:rPr>
              <w:t xml:space="preserve">Член Ассоциации, которому вынесено предписание об обязательном устранении выявленных нарушений, обязан до истечения установленного предписанием срока устранить нарушения и </w:t>
            </w:r>
            <w:proofErr w:type="gramStart"/>
            <w:r w:rsidRPr="00420116">
              <w:rPr>
                <w:rFonts w:ascii="Times New Roman" w:hAnsi="Times New Roman"/>
                <w:color w:val="000000"/>
                <w:sz w:val="18"/>
                <w:szCs w:val="18"/>
                <w:highlight w:val="yellow"/>
              </w:rPr>
              <w:t>предоставить подтверждающие документы</w:t>
            </w:r>
            <w:proofErr w:type="gramEnd"/>
            <w:r w:rsidRPr="00420116">
              <w:rPr>
                <w:rFonts w:ascii="Times New Roman" w:hAnsi="Times New Roman"/>
                <w:color w:val="000000"/>
                <w:sz w:val="18"/>
                <w:szCs w:val="18"/>
                <w:highlight w:val="yellow"/>
              </w:rPr>
              <w:t xml:space="preserve"> в Ассоциацию.</w:t>
            </w:r>
          </w:p>
          <w:p w:rsidR="00F06D64" w:rsidRPr="00420116" w:rsidRDefault="00F06D64" w:rsidP="00420116">
            <w:pPr>
              <w:jc w:val="both"/>
              <w:rPr>
                <w:rFonts w:ascii="Times New Roman" w:hAnsi="Times New Roman"/>
                <w:color w:val="000000"/>
                <w:sz w:val="18"/>
                <w:szCs w:val="18"/>
              </w:rPr>
            </w:pPr>
          </w:p>
        </w:tc>
      </w:tr>
      <w:tr w:rsidR="00F06D64" w:rsidTr="008B3E5E">
        <w:tc>
          <w:tcPr>
            <w:tcW w:w="1101" w:type="dxa"/>
          </w:tcPr>
          <w:p w:rsidR="00F06D64" w:rsidRPr="009B109E" w:rsidRDefault="00420116" w:rsidP="005E60E1">
            <w:pPr>
              <w:pStyle w:val="a4"/>
              <w:jc w:val="both"/>
              <w:rPr>
                <w:rFonts w:ascii="Times New Roman" w:hAnsi="Times New Roman" w:cs="Times New Roman"/>
                <w:b/>
              </w:rPr>
            </w:pPr>
            <w:r w:rsidRPr="009B109E">
              <w:rPr>
                <w:rFonts w:ascii="Times New Roman" w:hAnsi="Times New Roman" w:cs="Times New Roman"/>
                <w:b/>
              </w:rPr>
              <w:t>2.4.</w:t>
            </w:r>
          </w:p>
        </w:tc>
        <w:tc>
          <w:tcPr>
            <w:tcW w:w="6662" w:type="dxa"/>
          </w:tcPr>
          <w:p w:rsidR="00420116" w:rsidRPr="00420116" w:rsidRDefault="00420116" w:rsidP="00420116">
            <w:pPr>
              <w:ind w:left="34"/>
              <w:jc w:val="both"/>
              <w:rPr>
                <w:rFonts w:ascii="Times New Roman" w:eastAsia="Times New Roman" w:hAnsi="Times New Roman" w:cs="Times New Roman"/>
                <w:color w:val="000000"/>
                <w:sz w:val="18"/>
                <w:szCs w:val="18"/>
              </w:rPr>
            </w:pPr>
            <w:r w:rsidRPr="00420116">
              <w:rPr>
                <w:rFonts w:ascii="Times New Roman" w:eastAsia="Times New Roman" w:hAnsi="Times New Roman" w:cs="Times New Roman"/>
                <w:color w:val="000000"/>
                <w:sz w:val="18"/>
                <w:szCs w:val="18"/>
              </w:rPr>
              <w:t xml:space="preserve">Предупреждение выносится в письменной форме в случаях  совершения членом </w:t>
            </w:r>
            <w:r w:rsidRPr="0072514F">
              <w:rPr>
                <w:rFonts w:ascii="Times New Roman" w:eastAsia="Times New Roman" w:hAnsi="Times New Roman" w:cs="Times New Roman"/>
                <w:strike/>
                <w:color w:val="000000"/>
                <w:sz w:val="18"/>
                <w:szCs w:val="18"/>
                <w:highlight w:val="lightGray"/>
              </w:rPr>
              <w:t>СРО НП «САПЗС»</w:t>
            </w:r>
            <w:r w:rsidRPr="00420116">
              <w:rPr>
                <w:rFonts w:ascii="Times New Roman" w:eastAsia="Times New Roman" w:hAnsi="Times New Roman" w:cs="Times New Roman"/>
                <w:color w:val="000000"/>
                <w:sz w:val="18"/>
                <w:szCs w:val="18"/>
              </w:rPr>
              <w:t xml:space="preserve"> следующих  правонарушений:</w:t>
            </w:r>
          </w:p>
          <w:p w:rsidR="00420116" w:rsidRPr="00420116" w:rsidRDefault="00420116" w:rsidP="00420116">
            <w:pPr>
              <w:ind w:left="34"/>
              <w:jc w:val="both"/>
              <w:rPr>
                <w:rFonts w:ascii="Times New Roman" w:eastAsia="Times New Roman" w:hAnsi="Times New Roman" w:cs="Times New Roman"/>
                <w:color w:val="000000"/>
                <w:sz w:val="18"/>
                <w:szCs w:val="18"/>
              </w:rPr>
            </w:pPr>
            <w:r w:rsidRPr="00420116">
              <w:rPr>
                <w:rFonts w:ascii="Times New Roman" w:eastAsia="Times New Roman" w:hAnsi="Times New Roman" w:cs="Times New Roman"/>
                <w:color w:val="000000"/>
                <w:sz w:val="18"/>
                <w:szCs w:val="18"/>
              </w:rPr>
              <w:t>- создание препятствий для осуществления проверки или непредставление сведений и документов;</w:t>
            </w:r>
          </w:p>
          <w:p w:rsidR="00420116" w:rsidRPr="00420116" w:rsidRDefault="00420116" w:rsidP="00420116">
            <w:pPr>
              <w:ind w:left="34"/>
              <w:jc w:val="both"/>
              <w:rPr>
                <w:rFonts w:ascii="Times New Roman" w:eastAsia="Times New Roman" w:hAnsi="Times New Roman" w:cs="Times New Roman"/>
                <w:color w:val="000000"/>
                <w:sz w:val="18"/>
                <w:szCs w:val="18"/>
              </w:rPr>
            </w:pPr>
            <w:r w:rsidRPr="00420116">
              <w:rPr>
                <w:rFonts w:ascii="Times New Roman" w:eastAsia="Times New Roman" w:hAnsi="Times New Roman" w:cs="Times New Roman"/>
                <w:color w:val="000000"/>
                <w:sz w:val="18"/>
                <w:szCs w:val="18"/>
              </w:rPr>
              <w:t xml:space="preserve">-непредставление       или       несвоевременное      представление      информации   о внесенных изменениях в сведения, содержащихся в учредительных документах, в  сведения о квалификационном составе работников и не предоставление иных данных, имеющих значение для выдачи свидетельства о допуске к видам работ </w:t>
            </w:r>
            <w:r w:rsidRPr="00420116">
              <w:rPr>
                <w:rFonts w:ascii="Times New Roman" w:eastAsia="Times New Roman" w:hAnsi="Times New Roman" w:cs="Times New Roman"/>
                <w:sz w:val="18"/>
                <w:szCs w:val="18"/>
              </w:rPr>
              <w:t>по подготовке проектной документации</w:t>
            </w:r>
            <w:r w:rsidRPr="00420116">
              <w:rPr>
                <w:rFonts w:ascii="Times New Roman" w:eastAsia="Times New Roman" w:hAnsi="Times New Roman" w:cs="Times New Roman"/>
                <w:color w:val="000000"/>
                <w:sz w:val="18"/>
                <w:szCs w:val="18"/>
              </w:rPr>
              <w:t xml:space="preserve">. </w:t>
            </w:r>
          </w:p>
          <w:p w:rsidR="00420116" w:rsidRPr="00420116" w:rsidRDefault="00420116" w:rsidP="00420116">
            <w:pPr>
              <w:ind w:left="34"/>
              <w:jc w:val="both"/>
              <w:rPr>
                <w:rFonts w:ascii="Times New Roman" w:eastAsia="Times New Roman" w:hAnsi="Times New Roman" w:cs="Times New Roman"/>
                <w:color w:val="000000"/>
                <w:sz w:val="18"/>
                <w:szCs w:val="18"/>
              </w:rPr>
            </w:pPr>
            <w:r w:rsidRPr="00420116">
              <w:rPr>
                <w:rFonts w:ascii="Times New Roman" w:eastAsia="Times New Roman" w:hAnsi="Times New Roman" w:cs="Times New Roman"/>
                <w:color w:val="000000"/>
                <w:sz w:val="18"/>
                <w:szCs w:val="18"/>
              </w:rPr>
              <w:t xml:space="preserve">- ненадлежащий контроль качества выполняемых работ;  </w:t>
            </w:r>
          </w:p>
          <w:p w:rsidR="00420116" w:rsidRPr="00420116" w:rsidRDefault="00420116" w:rsidP="00420116">
            <w:pPr>
              <w:ind w:left="34"/>
              <w:jc w:val="both"/>
              <w:rPr>
                <w:rFonts w:ascii="Times New Roman" w:eastAsia="Times New Roman" w:hAnsi="Times New Roman" w:cs="Times New Roman"/>
                <w:color w:val="000000"/>
                <w:sz w:val="18"/>
                <w:szCs w:val="18"/>
              </w:rPr>
            </w:pPr>
            <w:r w:rsidRPr="00420116">
              <w:rPr>
                <w:rFonts w:ascii="Times New Roman" w:eastAsia="Times New Roman" w:hAnsi="Times New Roman" w:cs="Times New Roman"/>
                <w:color w:val="000000"/>
                <w:sz w:val="18"/>
                <w:szCs w:val="18"/>
              </w:rPr>
              <w:t xml:space="preserve">-низкое качество работ, не влияющих на основные технические характеристики объекта капитального строительства;  </w:t>
            </w:r>
          </w:p>
          <w:p w:rsidR="00420116" w:rsidRPr="00420116" w:rsidRDefault="00420116" w:rsidP="00420116">
            <w:pPr>
              <w:ind w:left="34"/>
              <w:jc w:val="both"/>
              <w:rPr>
                <w:rFonts w:ascii="Times New Roman" w:eastAsia="Times New Roman" w:hAnsi="Times New Roman" w:cs="Times New Roman"/>
                <w:color w:val="000000"/>
                <w:sz w:val="18"/>
                <w:szCs w:val="18"/>
              </w:rPr>
            </w:pPr>
            <w:r w:rsidRPr="00420116">
              <w:rPr>
                <w:rFonts w:ascii="Times New Roman" w:eastAsia="Times New Roman" w:hAnsi="Times New Roman" w:cs="Times New Roman"/>
                <w:color w:val="000000"/>
                <w:sz w:val="18"/>
                <w:szCs w:val="18"/>
              </w:rPr>
              <w:t>- нарушение правил эксплуатации оборудования и механизмов;</w:t>
            </w:r>
          </w:p>
          <w:p w:rsidR="00420116" w:rsidRPr="00420116" w:rsidRDefault="00420116" w:rsidP="00420116">
            <w:pPr>
              <w:ind w:left="34"/>
              <w:jc w:val="both"/>
              <w:rPr>
                <w:rFonts w:ascii="Times New Roman" w:eastAsia="Times New Roman" w:hAnsi="Times New Roman" w:cs="Times New Roman"/>
                <w:color w:val="000000"/>
                <w:sz w:val="18"/>
                <w:szCs w:val="18"/>
              </w:rPr>
            </w:pPr>
            <w:r w:rsidRPr="00420116">
              <w:rPr>
                <w:rFonts w:ascii="Times New Roman" w:eastAsia="Times New Roman" w:hAnsi="Times New Roman" w:cs="Times New Roman"/>
                <w:color w:val="000000"/>
                <w:sz w:val="18"/>
                <w:szCs w:val="18"/>
              </w:rPr>
              <w:t>- нарушение правил пожарной безопасности;</w:t>
            </w:r>
          </w:p>
          <w:p w:rsidR="00420116" w:rsidRPr="00420116" w:rsidRDefault="00420116" w:rsidP="00420116">
            <w:pPr>
              <w:ind w:left="34"/>
              <w:jc w:val="both"/>
              <w:rPr>
                <w:rFonts w:ascii="Times New Roman" w:eastAsia="Times New Roman" w:hAnsi="Times New Roman" w:cs="Times New Roman"/>
                <w:color w:val="000000"/>
                <w:sz w:val="18"/>
                <w:szCs w:val="18"/>
              </w:rPr>
            </w:pPr>
            <w:r w:rsidRPr="00420116">
              <w:rPr>
                <w:rFonts w:ascii="Times New Roman" w:eastAsia="Times New Roman" w:hAnsi="Times New Roman" w:cs="Times New Roman"/>
                <w:color w:val="000000"/>
                <w:sz w:val="18"/>
                <w:szCs w:val="18"/>
              </w:rPr>
              <w:t>-нарушение требований законодательства по охране труда и  окружающей среды;</w:t>
            </w:r>
          </w:p>
          <w:p w:rsidR="00420116" w:rsidRPr="00420116" w:rsidRDefault="00420116" w:rsidP="00420116">
            <w:pPr>
              <w:ind w:left="34"/>
              <w:jc w:val="both"/>
              <w:rPr>
                <w:rFonts w:ascii="Times New Roman" w:eastAsia="Times New Roman" w:hAnsi="Times New Roman" w:cs="Times New Roman"/>
                <w:color w:val="000000"/>
                <w:sz w:val="18"/>
                <w:szCs w:val="18"/>
              </w:rPr>
            </w:pPr>
            <w:proofErr w:type="gramStart"/>
            <w:r w:rsidRPr="00420116">
              <w:rPr>
                <w:rFonts w:ascii="Times New Roman" w:eastAsia="Times New Roman" w:hAnsi="Times New Roman" w:cs="Times New Roman"/>
                <w:color w:val="000000"/>
                <w:sz w:val="18"/>
                <w:szCs w:val="18"/>
              </w:rPr>
              <w:t>- несоблюдение  требований к выдаче свидетельств о допуске; правил  саморегулирования; требований технических регламентов; требований стандартов Партнерства и правил саморегулирования, если эти нарушения не повлекли фактическое причинение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roofErr w:type="gramEnd"/>
          </w:p>
          <w:p w:rsidR="00F06D64" w:rsidRPr="00F06D64" w:rsidRDefault="00F06D64" w:rsidP="00F06D64">
            <w:pPr>
              <w:ind w:left="34"/>
              <w:jc w:val="both"/>
              <w:rPr>
                <w:rFonts w:ascii="Times New Roman" w:hAnsi="Times New Roman"/>
                <w:color w:val="000000"/>
                <w:sz w:val="18"/>
                <w:szCs w:val="18"/>
              </w:rPr>
            </w:pPr>
          </w:p>
        </w:tc>
        <w:tc>
          <w:tcPr>
            <w:tcW w:w="7023" w:type="dxa"/>
          </w:tcPr>
          <w:p w:rsidR="00420116" w:rsidRPr="00420116" w:rsidRDefault="00420116" w:rsidP="00420116">
            <w:pPr>
              <w:jc w:val="both"/>
              <w:rPr>
                <w:rFonts w:ascii="Times New Roman" w:hAnsi="Times New Roman"/>
                <w:color w:val="000000"/>
                <w:sz w:val="18"/>
                <w:szCs w:val="18"/>
              </w:rPr>
            </w:pPr>
            <w:r w:rsidRPr="00420116">
              <w:rPr>
                <w:rFonts w:ascii="Times New Roman" w:hAnsi="Times New Roman"/>
                <w:color w:val="000000"/>
                <w:sz w:val="18"/>
                <w:szCs w:val="18"/>
              </w:rPr>
              <w:t xml:space="preserve">Предупреждение выносится в письменной форме в случаях  совершения членом </w:t>
            </w:r>
            <w:r w:rsidRPr="0072514F">
              <w:rPr>
                <w:rFonts w:ascii="Times New Roman" w:hAnsi="Times New Roman"/>
                <w:color w:val="000000"/>
                <w:sz w:val="18"/>
                <w:szCs w:val="18"/>
                <w:highlight w:val="yellow"/>
              </w:rPr>
              <w:t>Ассоциации</w:t>
            </w:r>
            <w:r w:rsidRPr="00420116">
              <w:rPr>
                <w:rFonts w:ascii="Times New Roman" w:hAnsi="Times New Roman"/>
                <w:color w:val="000000"/>
                <w:sz w:val="18"/>
                <w:szCs w:val="18"/>
              </w:rPr>
              <w:t xml:space="preserve"> следующих  правонарушений:</w:t>
            </w:r>
          </w:p>
          <w:p w:rsidR="00420116" w:rsidRPr="00420116" w:rsidRDefault="00420116" w:rsidP="00420116">
            <w:pPr>
              <w:jc w:val="both"/>
              <w:rPr>
                <w:rFonts w:ascii="Times New Roman" w:hAnsi="Times New Roman"/>
                <w:color w:val="000000"/>
                <w:sz w:val="18"/>
                <w:szCs w:val="18"/>
              </w:rPr>
            </w:pPr>
            <w:r w:rsidRPr="0072514F">
              <w:rPr>
                <w:rFonts w:ascii="Times New Roman" w:hAnsi="Times New Roman"/>
                <w:color w:val="000000"/>
                <w:sz w:val="18"/>
                <w:szCs w:val="18"/>
                <w:highlight w:val="yellow"/>
              </w:rPr>
              <w:t>2.4.1.</w:t>
            </w:r>
            <w:r w:rsidRPr="00420116">
              <w:rPr>
                <w:rFonts w:ascii="Times New Roman" w:hAnsi="Times New Roman"/>
                <w:color w:val="000000"/>
                <w:sz w:val="18"/>
                <w:szCs w:val="18"/>
              </w:rPr>
              <w:t xml:space="preserve"> создание препятствий для осуществления проверки или непредставление сведений и документов;</w:t>
            </w:r>
          </w:p>
          <w:p w:rsidR="00420116" w:rsidRPr="00420116" w:rsidRDefault="00420116" w:rsidP="00420116">
            <w:pPr>
              <w:jc w:val="both"/>
              <w:rPr>
                <w:rFonts w:ascii="Times New Roman" w:hAnsi="Times New Roman"/>
                <w:color w:val="000000"/>
                <w:sz w:val="18"/>
                <w:szCs w:val="18"/>
              </w:rPr>
            </w:pPr>
            <w:r w:rsidRPr="0072514F">
              <w:rPr>
                <w:rFonts w:ascii="Times New Roman" w:hAnsi="Times New Roman"/>
                <w:color w:val="000000"/>
                <w:sz w:val="18"/>
                <w:szCs w:val="18"/>
                <w:highlight w:val="yellow"/>
              </w:rPr>
              <w:t>2.4.2.</w:t>
            </w:r>
            <w:r w:rsidRPr="00420116">
              <w:rPr>
                <w:rFonts w:ascii="Times New Roman" w:hAnsi="Times New Roman"/>
                <w:color w:val="000000"/>
                <w:sz w:val="18"/>
                <w:szCs w:val="18"/>
              </w:rPr>
              <w:t xml:space="preserve"> непредставление       или       несвоевременное      представление      информации   о внесенных изменениях в сведения, содержащихся в учредительных документах, в  сведения о квалификационном составе работников и не предоставление иных данных, имеющих значение для выдачи свидетельства о допуске к видам работ </w:t>
            </w:r>
            <w:r w:rsidRPr="00420116">
              <w:rPr>
                <w:rFonts w:ascii="Times New Roman" w:hAnsi="Times New Roman"/>
                <w:sz w:val="18"/>
                <w:szCs w:val="18"/>
              </w:rPr>
              <w:t>по подготовке проектной документации;</w:t>
            </w:r>
            <w:r w:rsidRPr="00420116">
              <w:rPr>
                <w:rFonts w:ascii="Times New Roman" w:hAnsi="Times New Roman"/>
                <w:color w:val="000000"/>
                <w:sz w:val="18"/>
                <w:szCs w:val="18"/>
              </w:rPr>
              <w:t xml:space="preserve"> </w:t>
            </w:r>
          </w:p>
          <w:p w:rsidR="00420116" w:rsidRPr="00420116" w:rsidRDefault="00420116" w:rsidP="00420116">
            <w:pPr>
              <w:jc w:val="both"/>
              <w:rPr>
                <w:rFonts w:ascii="Times New Roman" w:hAnsi="Times New Roman"/>
                <w:color w:val="000000"/>
                <w:sz w:val="18"/>
                <w:szCs w:val="18"/>
              </w:rPr>
            </w:pPr>
            <w:r w:rsidRPr="0072514F">
              <w:rPr>
                <w:rFonts w:ascii="Times New Roman" w:hAnsi="Times New Roman"/>
                <w:color w:val="000000"/>
                <w:sz w:val="18"/>
                <w:szCs w:val="18"/>
                <w:highlight w:val="yellow"/>
              </w:rPr>
              <w:t>2.4.3.</w:t>
            </w:r>
            <w:r w:rsidRPr="00420116">
              <w:rPr>
                <w:rFonts w:ascii="Times New Roman" w:hAnsi="Times New Roman"/>
                <w:color w:val="000000"/>
                <w:sz w:val="18"/>
                <w:szCs w:val="18"/>
              </w:rPr>
              <w:t xml:space="preserve"> ненадлежащий контроль качества выполняемых работ;  </w:t>
            </w:r>
          </w:p>
          <w:p w:rsidR="00420116" w:rsidRPr="00420116" w:rsidRDefault="00420116" w:rsidP="00420116">
            <w:pPr>
              <w:jc w:val="both"/>
              <w:rPr>
                <w:rFonts w:ascii="Times New Roman" w:hAnsi="Times New Roman"/>
                <w:color w:val="000000"/>
                <w:sz w:val="18"/>
                <w:szCs w:val="18"/>
              </w:rPr>
            </w:pPr>
            <w:r w:rsidRPr="0072514F">
              <w:rPr>
                <w:rFonts w:ascii="Times New Roman" w:hAnsi="Times New Roman"/>
                <w:color w:val="000000"/>
                <w:sz w:val="18"/>
                <w:szCs w:val="18"/>
                <w:highlight w:val="yellow"/>
              </w:rPr>
              <w:t>2.4.4.</w:t>
            </w:r>
            <w:r w:rsidRPr="00420116">
              <w:rPr>
                <w:rFonts w:ascii="Times New Roman" w:hAnsi="Times New Roman"/>
                <w:color w:val="000000"/>
                <w:sz w:val="18"/>
                <w:szCs w:val="18"/>
              </w:rPr>
              <w:t xml:space="preserve"> низкое качество работ, не влияющих на основные технические характеристики объекта капитального строительства;  </w:t>
            </w:r>
          </w:p>
          <w:p w:rsidR="00420116" w:rsidRPr="00420116" w:rsidRDefault="00420116" w:rsidP="00420116">
            <w:pPr>
              <w:jc w:val="both"/>
              <w:rPr>
                <w:rFonts w:ascii="Times New Roman" w:hAnsi="Times New Roman"/>
                <w:color w:val="000000"/>
                <w:sz w:val="18"/>
                <w:szCs w:val="18"/>
              </w:rPr>
            </w:pPr>
            <w:r w:rsidRPr="0072514F">
              <w:rPr>
                <w:rFonts w:ascii="Times New Roman" w:hAnsi="Times New Roman"/>
                <w:color w:val="000000"/>
                <w:sz w:val="18"/>
                <w:szCs w:val="18"/>
                <w:highlight w:val="yellow"/>
              </w:rPr>
              <w:t>2.4.5.</w:t>
            </w:r>
            <w:r w:rsidRPr="00420116">
              <w:rPr>
                <w:rFonts w:ascii="Times New Roman" w:hAnsi="Times New Roman"/>
                <w:color w:val="000000"/>
                <w:sz w:val="18"/>
                <w:szCs w:val="18"/>
              </w:rPr>
              <w:t xml:space="preserve"> нарушение правил эксплуатации оборудования и механизмов;</w:t>
            </w:r>
          </w:p>
          <w:p w:rsidR="00420116" w:rsidRPr="00420116" w:rsidRDefault="00420116" w:rsidP="00420116">
            <w:pPr>
              <w:jc w:val="both"/>
              <w:rPr>
                <w:rFonts w:ascii="Times New Roman" w:hAnsi="Times New Roman"/>
                <w:color w:val="000000"/>
                <w:sz w:val="18"/>
                <w:szCs w:val="18"/>
              </w:rPr>
            </w:pPr>
            <w:r w:rsidRPr="0072514F">
              <w:rPr>
                <w:rFonts w:ascii="Times New Roman" w:hAnsi="Times New Roman"/>
                <w:color w:val="000000"/>
                <w:sz w:val="18"/>
                <w:szCs w:val="18"/>
                <w:highlight w:val="yellow"/>
              </w:rPr>
              <w:t>2.4.6.</w:t>
            </w:r>
            <w:r w:rsidRPr="00420116">
              <w:rPr>
                <w:rFonts w:ascii="Times New Roman" w:hAnsi="Times New Roman"/>
                <w:color w:val="000000"/>
                <w:sz w:val="18"/>
                <w:szCs w:val="18"/>
              </w:rPr>
              <w:t xml:space="preserve"> нарушение правил пожарной безопасности;</w:t>
            </w:r>
          </w:p>
          <w:p w:rsidR="00420116" w:rsidRPr="00420116" w:rsidRDefault="00420116" w:rsidP="00420116">
            <w:pPr>
              <w:jc w:val="both"/>
              <w:rPr>
                <w:rFonts w:ascii="Times New Roman" w:hAnsi="Times New Roman"/>
                <w:color w:val="000000"/>
                <w:sz w:val="18"/>
                <w:szCs w:val="18"/>
              </w:rPr>
            </w:pPr>
            <w:r w:rsidRPr="0072514F">
              <w:rPr>
                <w:rFonts w:ascii="Times New Roman" w:hAnsi="Times New Roman"/>
                <w:color w:val="000000"/>
                <w:sz w:val="18"/>
                <w:szCs w:val="18"/>
                <w:highlight w:val="yellow"/>
              </w:rPr>
              <w:t>2.4.7.</w:t>
            </w:r>
            <w:r w:rsidRPr="00420116">
              <w:rPr>
                <w:rFonts w:ascii="Times New Roman" w:hAnsi="Times New Roman"/>
                <w:color w:val="000000"/>
                <w:sz w:val="18"/>
                <w:szCs w:val="18"/>
              </w:rPr>
              <w:t xml:space="preserve"> нарушение требований законодательства по охране труда и  окружающей среды;</w:t>
            </w:r>
          </w:p>
          <w:p w:rsidR="00420116" w:rsidRPr="00420116" w:rsidRDefault="00420116" w:rsidP="00420116">
            <w:pPr>
              <w:jc w:val="both"/>
              <w:rPr>
                <w:rFonts w:ascii="Times New Roman" w:hAnsi="Times New Roman"/>
                <w:color w:val="000000"/>
                <w:sz w:val="18"/>
                <w:szCs w:val="18"/>
              </w:rPr>
            </w:pPr>
            <w:proofErr w:type="gramStart"/>
            <w:r w:rsidRPr="0072514F">
              <w:rPr>
                <w:rFonts w:ascii="Times New Roman" w:hAnsi="Times New Roman"/>
                <w:color w:val="000000"/>
                <w:sz w:val="18"/>
                <w:szCs w:val="18"/>
                <w:highlight w:val="yellow"/>
              </w:rPr>
              <w:t>2.4.8.</w:t>
            </w:r>
            <w:r w:rsidRPr="00420116">
              <w:rPr>
                <w:rFonts w:ascii="Times New Roman" w:hAnsi="Times New Roman"/>
                <w:color w:val="000000"/>
                <w:sz w:val="18"/>
                <w:szCs w:val="18"/>
              </w:rPr>
              <w:t xml:space="preserve"> несоблюдение  требований к выдаче свидетельств о допуске; правил  саморегулирования; требований технических регламентов; требований стандартов </w:t>
            </w:r>
            <w:r w:rsidRPr="0072514F">
              <w:rPr>
                <w:rFonts w:ascii="Times New Roman" w:hAnsi="Times New Roman"/>
                <w:color w:val="000000"/>
                <w:sz w:val="18"/>
                <w:szCs w:val="18"/>
                <w:highlight w:val="yellow"/>
              </w:rPr>
              <w:t>Ассоциации</w:t>
            </w:r>
            <w:r w:rsidRPr="00420116">
              <w:rPr>
                <w:rFonts w:ascii="Times New Roman" w:hAnsi="Times New Roman"/>
                <w:color w:val="000000"/>
                <w:sz w:val="18"/>
                <w:szCs w:val="18"/>
              </w:rPr>
              <w:t xml:space="preserve"> и правил саморегулирования, если эти нарушения не повлекли фактическое причинение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roofErr w:type="gramEnd"/>
          </w:p>
          <w:p w:rsidR="00F06D64" w:rsidRPr="00420116" w:rsidRDefault="00F06D64" w:rsidP="00F06D64">
            <w:pPr>
              <w:jc w:val="both"/>
              <w:rPr>
                <w:rFonts w:ascii="Times New Roman" w:hAnsi="Times New Roman"/>
                <w:color w:val="000000"/>
                <w:sz w:val="18"/>
                <w:szCs w:val="18"/>
              </w:rPr>
            </w:pPr>
          </w:p>
        </w:tc>
      </w:tr>
      <w:tr w:rsidR="00F06D64" w:rsidTr="008B3E5E">
        <w:tc>
          <w:tcPr>
            <w:tcW w:w="1101" w:type="dxa"/>
          </w:tcPr>
          <w:p w:rsidR="00F06D64" w:rsidRPr="009B109E" w:rsidRDefault="0072514F" w:rsidP="005E60E1">
            <w:pPr>
              <w:pStyle w:val="a4"/>
              <w:jc w:val="both"/>
              <w:rPr>
                <w:rFonts w:ascii="Times New Roman" w:hAnsi="Times New Roman" w:cs="Times New Roman"/>
                <w:b/>
              </w:rPr>
            </w:pPr>
            <w:r w:rsidRPr="009B109E">
              <w:rPr>
                <w:rFonts w:ascii="Times New Roman" w:hAnsi="Times New Roman" w:cs="Times New Roman"/>
                <w:b/>
              </w:rPr>
              <w:t>2.5.</w:t>
            </w:r>
          </w:p>
        </w:tc>
        <w:tc>
          <w:tcPr>
            <w:tcW w:w="6662" w:type="dxa"/>
          </w:tcPr>
          <w:p w:rsidR="0072514F" w:rsidRPr="0072514F" w:rsidRDefault="0072514F" w:rsidP="0072514F">
            <w:pPr>
              <w:ind w:left="34"/>
              <w:jc w:val="both"/>
              <w:rPr>
                <w:rFonts w:ascii="Times New Roman" w:eastAsia="Times New Roman" w:hAnsi="Times New Roman" w:cs="Times New Roman"/>
                <w:color w:val="000000"/>
                <w:sz w:val="18"/>
                <w:szCs w:val="18"/>
              </w:rPr>
            </w:pPr>
            <w:proofErr w:type="gramStart"/>
            <w:r w:rsidRPr="0072514F">
              <w:rPr>
                <w:rFonts w:ascii="Times New Roman" w:eastAsia="Times New Roman" w:hAnsi="Times New Roman" w:cs="Times New Roman"/>
                <w:color w:val="000000"/>
                <w:sz w:val="18"/>
                <w:szCs w:val="18"/>
              </w:rPr>
              <w:t xml:space="preserve">Приостановление действия свидетельства о допуске к работам </w:t>
            </w:r>
            <w:r w:rsidRPr="0072514F">
              <w:rPr>
                <w:rFonts w:ascii="Times New Roman" w:eastAsia="Times New Roman" w:hAnsi="Times New Roman" w:cs="Times New Roman"/>
                <w:sz w:val="18"/>
                <w:szCs w:val="18"/>
              </w:rPr>
              <w:t>по подготовке проектной документации</w:t>
            </w:r>
            <w:r w:rsidRPr="0072514F">
              <w:rPr>
                <w:rFonts w:ascii="Times New Roman" w:eastAsia="Times New Roman" w:hAnsi="Times New Roman" w:cs="Times New Roman"/>
                <w:color w:val="000000"/>
                <w:sz w:val="18"/>
                <w:szCs w:val="18"/>
              </w:rPr>
              <w:t xml:space="preserve">, которые оказывают влияние на безопасность объектов капитального строительства, допускается в случае несоблюдения членом </w:t>
            </w:r>
            <w:r w:rsidRPr="0072514F">
              <w:rPr>
                <w:rFonts w:ascii="Times New Roman" w:eastAsia="Times New Roman" w:hAnsi="Times New Roman" w:cs="Times New Roman"/>
                <w:strike/>
                <w:color w:val="000000"/>
                <w:sz w:val="18"/>
                <w:szCs w:val="18"/>
                <w:highlight w:val="lightGray"/>
              </w:rPr>
              <w:t>СРО НП «САПЗС»</w:t>
            </w:r>
            <w:r w:rsidRPr="0072514F">
              <w:rPr>
                <w:rFonts w:ascii="Times New Roman" w:eastAsia="Times New Roman" w:hAnsi="Times New Roman" w:cs="Times New Roman"/>
                <w:color w:val="000000"/>
                <w:sz w:val="18"/>
                <w:szCs w:val="18"/>
              </w:rPr>
              <w:t xml:space="preserve"> требований технических регламентов, требований к выдаче свидетельств о допуске, требований стандартов СРО НП «САПЗС» на период до </w:t>
            </w:r>
            <w:r w:rsidRPr="0072514F">
              <w:rPr>
                <w:rFonts w:ascii="Times New Roman" w:eastAsia="Times New Roman" w:hAnsi="Times New Roman" w:cs="Times New Roman"/>
                <w:color w:val="000000"/>
                <w:sz w:val="18"/>
                <w:szCs w:val="18"/>
              </w:rPr>
              <w:lastRenderedPageBreak/>
              <w:t>устранения выявленных нарушений, но не более чем на 60 (шестьдесят) календарных дней.</w:t>
            </w:r>
            <w:proofErr w:type="gramEnd"/>
          </w:p>
          <w:p w:rsidR="0072514F" w:rsidRPr="00E74DF6" w:rsidRDefault="0072514F" w:rsidP="0072514F">
            <w:pPr>
              <w:ind w:left="34"/>
              <w:jc w:val="both"/>
              <w:rPr>
                <w:rFonts w:ascii="Times New Roman" w:eastAsia="Times New Roman" w:hAnsi="Times New Roman" w:cs="Times New Roman"/>
                <w:color w:val="000000"/>
                <w:sz w:val="18"/>
                <w:szCs w:val="18"/>
              </w:rPr>
            </w:pPr>
            <w:r w:rsidRPr="0072514F">
              <w:rPr>
                <w:rFonts w:ascii="Times New Roman" w:eastAsia="Times New Roman" w:hAnsi="Times New Roman" w:cs="Times New Roman"/>
                <w:color w:val="000000"/>
                <w:sz w:val="18"/>
                <w:szCs w:val="18"/>
              </w:rPr>
              <w:t xml:space="preserve">В этот период член  </w:t>
            </w:r>
            <w:r w:rsidRPr="0072514F">
              <w:rPr>
                <w:rFonts w:ascii="Times New Roman" w:eastAsia="Times New Roman" w:hAnsi="Times New Roman" w:cs="Times New Roman"/>
                <w:strike/>
                <w:color w:val="000000"/>
                <w:sz w:val="18"/>
                <w:szCs w:val="18"/>
                <w:highlight w:val="lightGray"/>
              </w:rPr>
              <w:t>СРО НП «САПЗС»</w:t>
            </w:r>
            <w:r w:rsidRPr="0072514F">
              <w:rPr>
                <w:rFonts w:ascii="Times New Roman" w:eastAsia="Times New Roman" w:hAnsi="Times New Roman" w:cs="Times New Roman"/>
                <w:color w:val="000000"/>
                <w:sz w:val="18"/>
                <w:szCs w:val="18"/>
              </w:rPr>
              <w:t xml:space="preserve"> вправе выполнять самостоятельно из числа указанных работ только работы, необходимые для устранения выявленных нарушений, и обязан уведомить об устранении выявленных нарушений </w:t>
            </w:r>
            <w:r w:rsidRPr="00E74DF6">
              <w:rPr>
                <w:rFonts w:ascii="Times New Roman" w:eastAsia="Times New Roman" w:hAnsi="Times New Roman" w:cs="Times New Roman"/>
                <w:strike/>
                <w:color w:val="000000"/>
                <w:sz w:val="18"/>
                <w:szCs w:val="18"/>
              </w:rPr>
              <w:t>Исполнительного директора</w:t>
            </w:r>
            <w:r w:rsidRPr="00E74DF6">
              <w:rPr>
                <w:rFonts w:ascii="Times New Roman" w:eastAsia="Times New Roman" w:hAnsi="Times New Roman" w:cs="Times New Roman"/>
                <w:color w:val="000000"/>
                <w:sz w:val="18"/>
                <w:szCs w:val="18"/>
              </w:rPr>
              <w:t xml:space="preserve"> </w:t>
            </w:r>
            <w:r w:rsidRPr="00E74DF6">
              <w:rPr>
                <w:rFonts w:ascii="Times New Roman" w:eastAsia="Times New Roman" w:hAnsi="Times New Roman" w:cs="Times New Roman"/>
                <w:strike/>
                <w:color w:val="000000"/>
                <w:sz w:val="18"/>
                <w:szCs w:val="18"/>
              </w:rPr>
              <w:t>СРО НП «САПЗС».</w:t>
            </w:r>
          </w:p>
          <w:p w:rsidR="0072514F" w:rsidRPr="00E74DF6" w:rsidRDefault="0072514F" w:rsidP="0072514F">
            <w:pPr>
              <w:ind w:left="34"/>
              <w:jc w:val="both"/>
              <w:rPr>
                <w:rFonts w:ascii="Times New Roman" w:eastAsia="Times New Roman" w:hAnsi="Times New Roman" w:cs="Times New Roman"/>
                <w:strike/>
                <w:color w:val="000000"/>
                <w:sz w:val="18"/>
                <w:szCs w:val="18"/>
              </w:rPr>
            </w:pPr>
            <w:r w:rsidRPr="00E74DF6">
              <w:rPr>
                <w:rFonts w:ascii="Times New Roman" w:eastAsia="Times New Roman" w:hAnsi="Times New Roman" w:cs="Times New Roman"/>
                <w:strike/>
                <w:color w:val="000000"/>
                <w:sz w:val="18"/>
                <w:szCs w:val="18"/>
              </w:rPr>
              <w:t>По результатам проверки Председатель Контрольной комиссии СРО НП «САПЗС» принимает решение:</w:t>
            </w:r>
          </w:p>
          <w:p w:rsidR="0072514F" w:rsidRPr="00E74DF6" w:rsidRDefault="0072514F" w:rsidP="0072514F">
            <w:pPr>
              <w:ind w:left="34"/>
              <w:jc w:val="both"/>
              <w:rPr>
                <w:rFonts w:ascii="Times New Roman" w:eastAsia="Times New Roman" w:hAnsi="Times New Roman" w:cs="Times New Roman"/>
                <w:strike/>
                <w:color w:val="000000"/>
                <w:sz w:val="18"/>
                <w:szCs w:val="18"/>
              </w:rPr>
            </w:pPr>
            <w:r w:rsidRPr="00E74DF6">
              <w:rPr>
                <w:rFonts w:ascii="Times New Roman" w:eastAsia="Times New Roman" w:hAnsi="Times New Roman" w:cs="Times New Roman"/>
                <w:strike/>
                <w:color w:val="000000"/>
                <w:sz w:val="18"/>
                <w:szCs w:val="18"/>
              </w:rPr>
              <w:t xml:space="preserve">- возобновить действие свидетельства о допуске к работам, которые оказывают влияние на безопасность объектов капитального строительства; </w:t>
            </w:r>
          </w:p>
          <w:p w:rsidR="0072514F" w:rsidRPr="0072514F" w:rsidRDefault="0072514F" w:rsidP="0072514F">
            <w:pPr>
              <w:ind w:left="34"/>
              <w:jc w:val="both"/>
              <w:rPr>
                <w:rFonts w:ascii="Times New Roman" w:eastAsia="Times New Roman" w:hAnsi="Times New Roman" w:cs="Times New Roman"/>
                <w:strike/>
                <w:color w:val="000000"/>
                <w:sz w:val="18"/>
                <w:szCs w:val="18"/>
              </w:rPr>
            </w:pPr>
            <w:r w:rsidRPr="00E74DF6">
              <w:rPr>
                <w:rFonts w:ascii="Times New Roman" w:eastAsia="Times New Roman" w:hAnsi="Times New Roman" w:cs="Times New Roman"/>
                <w:strike/>
                <w:color w:val="000000"/>
                <w:sz w:val="18"/>
                <w:szCs w:val="18"/>
              </w:rPr>
              <w:t>- отказать в возобновлении действия свидетельства о допуске к работам, с указанием причин принятия такого решения</w:t>
            </w:r>
            <w:r w:rsidRPr="00E74DF6">
              <w:rPr>
                <w:rFonts w:ascii="Times New Roman" w:eastAsia="Times New Roman" w:hAnsi="Times New Roman" w:cs="Times New Roman"/>
                <w:color w:val="000000"/>
                <w:sz w:val="18"/>
                <w:szCs w:val="18"/>
              </w:rPr>
              <w:t>.</w:t>
            </w:r>
          </w:p>
          <w:p w:rsidR="00F06D64" w:rsidRPr="00F06D64" w:rsidRDefault="00F06D64" w:rsidP="00F06D64">
            <w:pPr>
              <w:ind w:left="34"/>
              <w:jc w:val="both"/>
              <w:rPr>
                <w:rFonts w:ascii="Times New Roman" w:hAnsi="Times New Roman"/>
                <w:color w:val="000000"/>
                <w:sz w:val="18"/>
                <w:szCs w:val="18"/>
              </w:rPr>
            </w:pPr>
          </w:p>
        </w:tc>
        <w:tc>
          <w:tcPr>
            <w:tcW w:w="7023" w:type="dxa"/>
          </w:tcPr>
          <w:p w:rsidR="0072514F" w:rsidRPr="0072514F" w:rsidRDefault="0072514F" w:rsidP="0072514F">
            <w:pPr>
              <w:pStyle w:val="ConsPlusNormal"/>
              <w:ind w:firstLine="0"/>
              <w:jc w:val="both"/>
              <w:rPr>
                <w:rFonts w:ascii="Times New Roman" w:eastAsia="Calibri" w:hAnsi="Times New Roman" w:cs="Times New Roman"/>
                <w:sz w:val="18"/>
                <w:szCs w:val="18"/>
              </w:rPr>
            </w:pPr>
            <w:proofErr w:type="gramStart"/>
            <w:r w:rsidRPr="0072514F">
              <w:rPr>
                <w:rFonts w:ascii="Times New Roman" w:eastAsia="Calibri" w:hAnsi="Times New Roman" w:cs="Times New Roman"/>
                <w:sz w:val="18"/>
                <w:szCs w:val="18"/>
              </w:rPr>
              <w:lastRenderedPageBreak/>
              <w:t xml:space="preserve">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w:t>
            </w:r>
            <w:r w:rsidRPr="0072514F">
              <w:rPr>
                <w:rFonts w:ascii="Times New Roman" w:eastAsia="Calibri" w:hAnsi="Times New Roman" w:cs="Times New Roman"/>
                <w:sz w:val="18"/>
                <w:szCs w:val="18"/>
                <w:highlight w:val="yellow"/>
              </w:rPr>
              <w:t>Ассоциации</w:t>
            </w:r>
            <w:r w:rsidRPr="0072514F">
              <w:rPr>
                <w:rFonts w:ascii="Times New Roman" w:eastAsia="Calibri" w:hAnsi="Times New Roman" w:cs="Times New Roman"/>
                <w:sz w:val="18"/>
                <w:szCs w:val="18"/>
              </w:rPr>
              <w:t xml:space="preserve">  требований технических регламентов, требований к выдаче свидетельств о допуске, требований стандартов саморегулируемых организаций на период до </w:t>
            </w:r>
            <w:r w:rsidRPr="0072514F">
              <w:rPr>
                <w:rFonts w:ascii="Times New Roman" w:eastAsia="Calibri" w:hAnsi="Times New Roman" w:cs="Times New Roman"/>
                <w:sz w:val="18"/>
                <w:szCs w:val="18"/>
              </w:rPr>
              <w:lastRenderedPageBreak/>
              <w:t xml:space="preserve">устранения выявленных нарушений, но не более чем на шестьдесят календарных дней. </w:t>
            </w:r>
            <w:proofErr w:type="gramEnd"/>
          </w:p>
          <w:p w:rsidR="0072514F" w:rsidRPr="0072514F" w:rsidRDefault="0072514F" w:rsidP="0072514F">
            <w:pPr>
              <w:autoSpaceDE w:val="0"/>
              <w:autoSpaceDN w:val="0"/>
              <w:adjustRightInd w:val="0"/>
              <w:jc w:val="both"/>
              <w:rPr>
                <w:rFonts w:ascii="Times New Roman" w:hAnsi="Times New Roman"/>
                <w:sz w:val="18"/>
                <w:szCs w:val="18"/>
              </w:rPr>
            </w:pPr>
            <w:proofErr w:type="gramStart"/>
            <w:r w:rsidRPr="0072514F">
              <w:rPr>
                <w:rFonts w:ascii="Times New Roman" w:hAnsi="Times New Roman"/>
                <w:sz w:val="18"/>
                <w:szCs w:val="18"/>
              </w:rPr>
              <w:t xml:space="preserve">В этот период  член </w:t>
            </w:r>
            <w:r w:rsidRPr="0072514F">
              <w:rPr>
                <w:rFonts w:ascii="Times New Roman" w:hAnsi="Times New Roman"/>
                <w:sz w:val="18"/>
                <w:szCs w:val="18"/>
                <w:highlight w:val="yellow"/>
              </w:rPr>
              <w:t>Ассоциации</w:t>
            </w:r>
            <w:r w:rsidRPr="0072514F">
              <w:rPr>
                <w:rFonts w:ascii="Times New Roman" w:hAnsi="Times New Roman"/>
                <w:sz w:val="18"/>
                <w:szCs w:val="18"/>
              </w:rPr>
              <w:t xml:space="preserve">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w:t>
            </w:r>
            <w:r w:rsidRPr="0072514F">
              <w:rPr>
                <w:rFonts w:ascii="Times New Roman" w:hAnsi="Times New Roman"/>
                <w:sz w:val="18"/>
                <w:szCs w:val="18"/>
                <w:highlight w:val="yellow"/>
              </w:rPr>
              <w:t>Ассоциацию</w:t>
            </w:r>
            <w:r w:rsidRPr="0072514F">
              <w:rPr>
                <w:rFonts w:ascii="Times New Roman" w:hAnsi="Times New Roman"/>
                <w:sz w:val="18"/>
                <w:szCs w:val="18"/>
              </w:rPr>
              <w:t>,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w:t>
            </w:r>
            <w:proofErr w:type="gramEnd"/>
            <w:r w:rsidRPr="0072514F">
              <w:rPr>
                <w:rFonts w:ascii="Times New Roman" w:hAnsi="Times New Roman"/>
                <w:sz w:val="18"/>
                <w:szCs w:val="18"/>
              </w:rPr>
              <w:t xml:space="preserve">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F06D64" w:rsidRPr="00F06D64" w:rsidRDefault="00F06D64" w:rsidP="00F06D64">
            <w:pPr>
              <w:jc w:val="both"/>
              <w:rPr>
                <w:rFonts w:ascii="Times New Roman" w:hAnsi="Times New Roman"/>
                <w:color w:val="000000"/>
                <w:sz w:val="18"/>
                <w:szCs w:val="18"/>
              </w:rPr>
            </w:pPr>
          </w:p>
        </w:tc>
      </w:tr>
      <w:tr w:rsidR="00F06D64" w:rsidTr="008B3E5E">
        <w:tc>
          <w:tcPr>
            <w:tcW w:w="1101" w:type="dxa"/>
          </w:tcPr>
          <w:p w:rsidR="00F06D64" w:rsidRPr="009B109E" w:rsidRDefault="0072514F" w:rsidP="005E60E1">
            <w:pPr>
              <w:pStyle w:val="a4"/>
              <w:jc w:val="both"/>
              <w:rPr>
                <w:rFonts w:ascii="Times New Roman" w:hAnsi="Times New Roman" w:cs="Times New Roman"/>
                <w:b/>
              </w:rPr>
            </w:pPr>
            <w:r w:rsidRPr="009B109E">
              <w:rPr>
                <w:rFonts w:ascii="Times New Roman" w:hAnsi="Times New Roman" w:cs="Times New Roman"/>
                <w:b/>
              </w:rPr>
              <w:lastRenderedPageBreak/>
              <w:t xml:space="preserve">2.6. </w:t>
            </w:r>
          </w:p>
        </w:tc>
        <w:tc>
          <w:tcPr>
            <w:tcW w:w="6662" w:type="dxa"/>
          </w:tcPr>
          <w:p w:rsidR="0072514F" w:rsidRPr="0072514F" w:rsidRDefault="0072514F" w:rsidP="0072514F">
            <w:pPr>
              <w:ind w:left="34"/>
              <w:jc w:val="both"/>
              <w:rPr>
                <w:rFonts w:ascii="Times New Roman" w:eastAsia="Times New Roman" w:hAnsi="Times New Roman" w:cs="Times New Roman"/>
                <w:color w:val="000000"/>
                <w:sz w:val="18"/>
                <w:szCs w:val="18"/>
              </w:rPr>
            </w:pPr>
            <w:r w:rsidRPr="0072514F">
              <w:rPr>
                <w:rFonts w:ascii="Times New Roman" w:eastAsia="Times New Roman" w:hAnsi="Times New Roman" w:cs="Times New Roman"/>
                <w:color w:val="000000"/>
                <w:sz w:val="18"/>
                <w:szCs w:val="18"/>
              </w:rPr>
              <w:t xml:space="preserve">Основаниями к прекращению действия свидетельства о допуске к одному или нескольким видам работ </w:t>
            </w:r>
            <w:r w:rsidRPr="0072514F">
              <w:rPr>
                <w:rFonts w:ascii="Times New Roman" w:eastAsia="Times New Roman" w:hAnsi="Times New Roman" w:cs="Times New Roman"/>
                <w:sz w:val="18"/>
                <w:szCs w:val="18"/>
              </w:rPr>
              <w:t>по подготовке проектной документации</w:t>
            </w:r>
            <w:r w:rsidRPr="0072514F">
              <w:rPr>
                <w:rFonts w:ascii="Times New Roman" w:eastAsia="Times New Roman" w:hAnsi="Times New Roman" w:cs="Times New Roman"/>
                <w:color w:val="000000"/>
                <w:sz w:val="18"/>
                <w:szCs w:val="18"/>
              </w:rPr>
              <w:t>, которые оказывают влияние на безопасность объектов капитального строительства,  являются:</w:t>
            </w:r>
          </w:p>
          <w:p w:rsidR="0072514F" w:rsidRPr="0072514F" w:rsidRDefault="0072514F" w:rsidP="0072514F">
            <w:pPr>
              <w:ind w:left="34"/>
              <w:jc w:val="both"/>
              <w:rPr>
                <w:rFonts w:ascii="Times New Roman" w:eastAsia="Times New Roman" w:hAnsi="Times New Roman" w:cs="Times New Roman"/>
                <w:color w:val="000000"/>
                <w:sz w:val="18"/>
                <w:szCs w:val="18"/>
              </w:rPr>
            </w:pPr>
            <w:r w:rsidRPr="0072514F">
              <w:rPr>
                <w:rFonts w:ascii="Times New Roman" w:eastAsia="Times New Roman" w:hAnsi="Times New Roman" w:cs="Times New Roman"/>
                <w:color w:val="000000"/>
                <w:sz w:val="18"/>
                <w:szCs w:val="18"/>
              </w:rPr>
              <w:t>- не устранение членом СРО НП «САПЗС» в установленный срок выявленных раннее нарушений, повлекших применение к виновному лицу в качестве меры дисциплинарного воздействия приостановление действия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F06D64" w:rsidRPr="00F06D64" w:rsidRDefault="0072514F" w:rsidP="0072514F">
            <w:pPr>
              <w:ind w:left="34"/>
              <w:jc w:val="both"/>
              <w:rPr>
                <w:rFonts w:ascii="Times New Roman" w:hAnsi="Times New Roman"/>
                <w:color w:val="000000"/>
                <w:sz w:val="18"/>
                <w:szCs w:val="18"/>
              </w:rPr>
            </w:pPr>
            <w:r w:rsidRPr="0072514F">
              <w:rPr>
                <w:rFonts w:ascii="Times New Roman" w:eastAsia="Times New Roman" w:hAnsi="Times New Roman" w:cs="Times New Roman"/>
                <w:color w:val="000000"/>
                <w:sz w:val="18"/>
                <w:szCs w:val="18"/>
              </w:rPr>
              <w:t>-  допущение дополнительных нарушений требований к выдаче свидетельств о допуске, которые возникли после применения меры дисциплинарного воздействия в виде приостановления действия свидетельства о допуске (в том числе отсутствие минимально необходимых требований к наличию материально-технической базы,  квалифицированных специалистов, системы контроля качества по каждому виду работ).</w:t>
            </w:r>
          </w:p>
        </w:tc>
        <w:tc>
          <w:tcPr>
            <w:tcW w:w="7023" w:type="dxa"/>
          </w:tcPr>
          <w:p w:rsidR="0072514F" w:rsidRPr="0072514F" w:rsidRDefault="0072514F" w:rsidP="0072514F">
            <w:pPr>
              <w:jc w:val="both"/>
              <w:rPr>
                <w:rFonts w:ascii="Times New Roman" w:hAnsi="Times New Roman"/>
                <w:color w:val="000000"/>
                <w:sz w:val="18"/>
                <w:szCs w:val="18"/>
              </w:rPr>
            </w:pPr>
            <w:r w:rsidRPr="0072514F">
              <w:rPr>
                <w:rFonts w:ascii="Times New Roman" w:hAnsi="Times New Roman"/>
                <w:color w:val="000000"/>
                <w:sz w:val="18"/>
                <w:szCs w:val="18"/>
              </w:rPr>
              <w:t xml:space="preserve">Проверку устранения нарушений, повлекших вынесение предписания,  осуществляет Контрольная комиссия Ассоциации в течение 3 рабочих дней </w:t>
            </w:r>
            <w:proofErr w:type="gramStart"/>
            <w:r w:rsidRPr="0072514F">
              <w:rPr>
                <w:rFonts w:ascii="Times New Roman" w:hAnsi="Times New Roman"/>
                <w:color w:val="000000"/>
                <w:sz w:val="18"/>
                <w:szCs w:val="18"/>
              </w:rPr>
              <w:t>с даты предоставления</w:t>
            </w:r>
            <w:proofErr w:type="gramEnd"/>
            <w:r w:rsidRPr="0072514F">
              <w:rPr>
                <w:rFonts w:ascii="Times New Roman" w:hAnsi="Times New Roman"/>
                <w:color w:val="000000"/>
                <w:sz w:val="18"/>
                <w:szCs w:val="18"/>
              </w:rPr>
              <w:t xml:space="preserve"> членом Ассоциации документов, подтверждающих устранение нарушений членом Ассоциации.</w:t>
            </w:r>
          </w:p>
          <w:p w:rsidR="0072514F" w:rsidRPr="0072514F" w:rsidRDefault="0072514F" w:rsidP="0072514F">
            <w:pPr>
              <w:jc w:val="both"/>
              <w:rPr>
                <w:rFonts w:ascii="Times New Roman" w:hAnsi="Times New Roman"/>
                <w:color w:val="000000"/>
                <w:sz w:val="18"/>
                <w:szCs w:val="18"/>
              </w:rPr>
            </w:pPr>
            <w:r w:rsidRPr="0072514F">
              <w:rPr>
                <w:rFonts w:ascii="Times New Roman" w:hAnsi="Times New Roman"/>
                <w:color w:val="000000"/>
                <w:sz w:val="18"/>
                <w:szCs w:val="18"/>
              </w:rPr>
              <w:t>По результатам проверки представленных документов Председатель Контрольной комиссии принимает решение:</w:t>
            </w:r>
          </w:p>
          <w:p w:rsidR="0072514F" w:rsidRPr="0072514F" w:rsidRDefault="0072514F" w:rsidP="0072514F">
            <w:pPr>
              <w:jc w:val="both"/>
              <w:rPr>
                <w:rFonts w:ascii="Times New Roman" w:hAnsi="Times New Roman"/>
                <w:color w:val="000000"/>
                <w:sz w:val="18"/>
                <w:szCs w:val="18"/>
              </w:rPr>
            </w:pPr>
            <w:r w:rsidRPr="0072514F">
              <w:rPr>
                <w:rFonts w:ascii="Times New Roman" w:hAnsi="Times New Roman"/>
                <w:color w:val="000000"/>
                <w:sz w:val="18"/>
                <w:szCs w:val="18"/>
              </w:rPr>
              <w:t>2.6.1. считать предписание исполненным и уведомить об этом Дисциплинарную комиссию Ассоциации;</w:t>
            </w:r>
          </w:p>
          <w:p w:rsidR="0072514F" w:rsidRPr="0072514F" w:rsidRDefault="0072514F" w:rsidP="0072514F">
            <w:pPr>
              <w:jc w:val="both"/>
              <w:rPr>
                <w:rFonts w:ascii="Times New Roman" w:hAnsi="Times New Roman"/>
                <w:color w:val="000000"/>
                <w:sz w:val="18"/>
                <w:szCs w:val="18"/>
              </w:rPr>
            </w:pPr>
            <w:r w:rsidRPr="0072514F">
              <w:rPr>
                <w:rFonts w:ascii="Times New Roman" w:hAnsi="Times New Roman"/>
                <w:color w:val="000000"/>
                <w:sz w:val="18"/>
                <w:szCs w:val="18"/>
              </w:rPr>
              <w:t>2.6.2. считать предписание неисполненным и передать документы в Дисциплинарную комиссию Ассоциации.</w:t>
            </w:r>
          </w:p>
          <w:p w:rsidR="00F06D64" w:rsidRPr="00F06D64" w:rsidRDefault="00F06D64" w:rsidP="00F06D64">
            <w:pPr>
              <w:jc w:val="both"/>
              <w:rPr>
                <w:rFonts w:ascii="Times New Roman" w:hAnsi="Times New Roman"/>
                <w:color w:val="000000"/>
                <w:sz w:val="18"/>
                <w:szCs w:val="18"/>
              </w:rPr>
            </w:pPr>
          </w:p>
        </w:tc>
      </w:tr>
      <w:tr w:rsidR="00F06D64" w:rsidTr="008B3E5E">
        <w:tc>
          <w:tcPr>
            <w:tcW w:w="1101" w:type="dxa"/>
          </w:tcPr>
          <w:p w:rsidR="00F06D64" w:rsidRPr="009B109E" w:rsidRDefault="006E5871" w:rsidP="005E60E1">
            <w:pPr>
              <w:pStyle w:val="a4"/>
              <w:jc w:val="both"/>
              <w:rPr>
                <w:rFonts w:ascii="Times New Roman" w:hAnsi="Times New Roman" w:cs="Times New Roman"/>
                <w:b/>
              </w:rPr>
            </w:pPr>
            <w:r w:rsidRPr="009B109E">
              <w:rPr>
                <w:rFonts w:ascii="Times New Roman" w:hAnsi="Times New Roman" w:cs="Times New Roman"/>
                <w:b/>
              </w:rPr>
              <w:t>2.7.</w:t>
            </w:r>
          </w:p>
        </w:tc>
        <w:tc>
          <w:tcPr>
            <w:tcW w:w="6662" w:type="dxa"/>
          </w:tcPr>
          <w:p w:rsidR="006E5871" w:rsidRPr="006E5871" w:rsidRDefault="006E5871" w:rsidP="006E5871">
            <w:pPr>
              <w:ind w:left="34"/>
              <w:jc w:val="both"/>
              <w:rPr>
                <w:rFonts w:ascii="Times New Roman" w:eastAsia="Times New Roman" w:hAnsi="Times New Roman" w:cs="Times New Roman"/>
                <w:color w:val="000000"/>
                <w:sz w:val="18"/>
                <w:szCs w:val="18"/>
              </w:rPr>
            </w:pPr>
            <w:r w:rsidRPr="006E5871">
              <w:rPr>
                <w:rFonts w:ascii="Times New Roman" w:eastAsia="Times New Roman" w:hAnsi="Times New Roman" w:cs="Times New Roman"/>
                <w:color w:val="000000"/>
                <w:sz w:val="18"/>
                <w:szCs w:val="18"/>
              </w:rPr>
              <w:t>Решение об исключении из членов СРО НП «САПЗС» принимается в случае:</w:t>
            </w:r>
          </w:p>
          <w:p w:rsidR="006E5871" w:rsidRPr="006E5871" w:rsidRDefault="006E5871" w:rsidP="006E5871">
            <w:pPr>
              <w:ind w:left="34"/>
              <w:jc w:val="both"/>
              <w:rPr>
                <w:rFonts w:ascii="Times New Roman" w:eastAsia="Times New Roman" w:hAnsi="Times New Roman" w:cs="Times New Roman"/>
                <w:color w:val="000000"/>
                <w:sz w:val="18"/>
                <w:szCs w:val="18"/>
              </w:rPr>
            </w:pPr>
            <w:bookmarkStart w:id="0" w:name="sub_557021"/>
            <w:r w:rsidRPr="006E5871">
              <w:rPr>
                <w:rFonts w:ascii="Times New Roman" w:eastAsia="Times New Roman" w:hAnsi="Times New Roman" w:cs="Times New Roman"/>
                <w:color w:val="000000"/>
                <w:sz w:val="18"/>
                <w:szCs w:val="18"/>
              </w:rPr>
              <w:t>- несоблюдения членом СРО НП «САПЗС» требований технических регламентов, повлекшего за собой причинение вреда;</w:t>
            </w:r>
          </w:p>
          <w:p w:rsidR="006E5871" w:rsidRPr="006E5871" w:rsidRDefault="006E5871" w:rsidP="006E5871">
            <w:pPr>
              <w:ind w:left="34"/>
              <w:jc w:val="both"/>
              <w:rPr>
                <w:rFonts w:ascii="Times New Roman" w:eastAsia="Times New Roman" w:hAnsi="Times New Roman" w:cs="Times New Roman"/>
                <w:color w:val="000000"/>
                <w:sz w:val="18"/>
                <w:szCs w:val="18"/>
              </w:rPr>
            </w:pPr>
            <w:bookmarkStart w:id="1" w:name="sub_557022"/>
            <w:bookmarkEnd w:id="0"/>
            <w:r w:rsidRPr="006E5871">
              <w:rPr>
                <w:rFonts w:ascii="Times New Roman" w:eastAsia="Times New Roman" w:hAnsi="Times New Roman" w:cs="Times New Roman"/>
                <w:color w:val="000000"/>
                <w:sz w:val="18"/>
                <w:szCs w:val="18"/>
              </w:rPr>
              <w:t>- неоднократного в течение одного года или грубого нарушения членом СРО НП «САПЗС»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6E5871" w:rsidRPr="006E5871" w:rsidRDefault="006E5871" w:rsidP="006E5871">
            <w:pPr>
              <w:ind w:left="34"/>
              <w:jc w:val="both"/>
              <w:rPr>
                <w:rFonts w:ascii="Times New Roman" w:eastAsia="Times New Roman" w:hAnsi="Times New Roman" w:cs="Times New Roman"/>
                <w:color w:val="000000"/>
                <w:sz w:val="18"/>
                <w:szCs w:val="18"/>
              </w:rPr>
            </w:pPr>
            <w:bookmarkStart w:id="2" w:name="sub_557023"/>
            <w:bookmarkEnd w:id="1"/>
            <w:r w:rsidRPr="006E5871">
              <w:rPr>
                <w:rFonts w:ascii="Times New Roman" w:eastAsia="Times New Roman" w:hAnsi="Times New Roman" w:cs="Times New Roman"/>
                <w:color w:val="000000"/>
                <w:sz w:val="18"/>
                <w:szCs w:val="18"/>
              </w:rPr>
              <w:t>- неоднократной неуплаты в течение одного года или несвоевременной уплаты в течение одного года членских взносов;</w:t>
            </w:r>
          </w:p>
          <w:p w:rsidR="006E5871" w:rsidRPr="006E5871" w:rsidRDefault="006E5871" w:rsidP="006E5871">
            <w:pPr>
              <w:ind w:left="34"/>
              <w:jc w:val="both"/>
              <w:rPr>
                <w:rFonts w:ascii="Times New Roman" w:eastAsia="Times New Roman" w:hAnsi="Times New Roman" w:cs="Times New Roman"/>
                <w:color w:val="000000"/>
                <w:sz w:val="18"/>
                <w:szCs w:val="18"/>
              </w:rPr>
            </w:pPr>
            <w:bookmarkStart w:id="3" w:name="sub_557024"/>
            <w:bookmarkEnd w:id="2"/>
            <w:r w:rsidRPr="006E5871">
              <w:rPr>
                <w:rFonts w:ascii="Times New Roman" w:eastAsia="Times New Roman" w:hAnsi="Times New Roman" w:cs="Times New Roman"/>
                <w:color w:val="000000"/>
                <w:sz w:val="18"/>
                <w:szCs w:val="18"/>
              </w:rPr>
              <w:t>- невнесения взноса в компенсационный фонд СРО НП «САПЗС» в установленный срок.</w:t>
            </w:r>
          </w:p>
          <w:bookmarkEnd w:id="3"/>
          <w:p w:rsidR="006E5871" w:rsidRPr="006E5871" w:rsidRDefault="006E5871" w:rsidP="006E5871">
            <w:pPr>
              <w:ind w:left="34"/>
              <w:jc w:val="both"/>
              <w:rPr>
                <w:rFonts w:ascii="Times New Roman" w:eastAsia="Times New Roman" w:hAnsi="Times New Roman" w:cs="Times New Roman"/>
                <w:color w:val="000000"/>
                <w:sz w:val="18"/>
                <w:szCs w:val="18"/>
              </w:rPr>
            </w:pPr>
            <w:r w:rsidRPr="006E5871">
              <w:rPr>
                <w:rFonts w:ascii="Times New Roman" w:eastAsia="Times New Roman" w:hAnsi="Times New Roman" w:cs="Times New Roman"/>
                <w:color w:val="000000"/>
                <w:sz w:val="18"/>
                <w:szCs w:val="18"/>
              </w:rPr>
              <w:t>- ведение работ, оказывающих влияние на безопасность объектов капитального строительства, при отсутствии у члена СРО НП «САПЗС» свидетельства о допуске  к этому  виду работ, за исключением случаев указанных в законодательстве.</w:t>
            </w:r>
          </w:p>
          <w:p w:rsidR="00F06D64" w:rsidRPr="00F06D64" w:rsidRDefault="00F06D64" w:rsidP="00F06D64">
            <w:pPr>
              <w:ind w:left="34"/>
              <w:jc w:val="both"/>
              <w:rPr>
                <w:rFonts w:ascii="Times New Roman" w:hAnsi="Times New Roman"/>
                <w:color w:val="000000"/>
                <w:sz w:val="18"/>
                <w:szCs w:val="18"/>
              </w:rPr>
            </w:pPr>
          </w:p>
        </w:tc>
        <w:tc>
          <w:tcPr>
            <w:tcW w:w="7023" w:type="dxa"/>
          </w:tcPr>
          <w:p w:rsidR="006E5871" w:rsidRPr="001B0409" w:rsidRDefault="006E5871" w:rsidP="006E5871">
            <w:pPr>
              <w:jc w:val="both"/>
              <w:rPr>
                <w:rFonts w:ascii="Times New Roman" w:hAnsi="Times New Roman"/>
                <w:color w:val="000000"/>
                <w:sz w:val="18"/>
                <w:szCs w:val="18"/>
                <w:highlight w:val="yellow"/>
              </w:rPr>
            </w:pPr>
            <w:r w:rsidRPr="001B0409">
              <w:rPr>
                <w:rFonts w:ascii="Times New Roman" w:hAnsi="Times New Roman"/>
                <w:color w:val="000000"/>
                <w:sz w:val="18"/>
                <w:szCs w:val="18"/>
                <w:highlight w:val="yellow"/>
              </w:rPr>
              <w:t xml:space="preserve">Проверку устранения нарушений, повлекших приостановление  действия свидетельства, осуществляет Контрольная комиссия Ассоциации в течение 3 рабочих дней </w:t>
            </w:r>
            <w:proofErr w:type="gramStart"/>
            <w:r w:rsidRPr="001B0409">
              <w:rPr>
                <w:rFonts w:ascii="Times New Roman" w:hAnsi="Times New Roman"/>
                <w:color w:val="000000"/>
                <w:sz w:val="18"/>
                <w:szCs w:val="18"/>
                <w:highlight w:val="yellow"/>
              </w:rPr>
              <w:t>с даты предоставления</w:t>
            </w:r>
            <w:proofErr w:type="gramEnd"/>
            <w:r w:rsidRPr="001B0409">
              <w:rPr>
                <w:rFonts w:ascii="Times New Roman" w:hAnsi="Times New Roman"/>
                <w:color w:val="000000"/>
                <w:sz w:val="18"/>
                <w:szCs w:val="18"/>
                <w:highlight w:val="yellow"/>
              </w:rPr>
              <w:t xml:space="preserve"> членом Ассоциации документов, подтверждающих устранение нарушений членом Ассоциации. По результатам проверки Председатель Контрольной комиссии Ассоциации  принимает решение:</w:t>
            </w:r>
          </w:p>
          <w:p w:rsidR="006E5871" w:rsidRPr="001B0409" w:rsidRDefault="006E5871" w:rsidP="006E5871">
            <w:pPr>
              <w:jc w:val="both"/>
              <w:rPr>
                <w:rFonts w:ascii="Times New Roman" w:hAnsi="Times New Roman"/>
                <w:color w:val="000000"/>
                <w:sz w:val="18"/>
                <w:szCs w:val="18"/>
                <w:highlight w:val="yellow"/>
              </w:rPr>
            </w:pPr>
            <w:r w:rsidRPr="001B0409">
              <w:rPr>
                <w:rFonts w:ascii="Times New Roman" w:hAnsi="Times New Roman"/>
                <w:color w:val="000000"/>
                <w:sz w:val="18"/>
                <w:szCs w:val="18"/>
                <w:highlight w:val="yellow"/>
              </w:rPr>
              <w:t xml:space="preserve">2.7.1. считать нарушения устраненными и уведомить об этом Дисциплинарную комиссию Ассоциации; </w:t>
            </w:r>
          </w:p>
          <w:p w:rsidR="006E5871" w:rsidRPr="006E5871" w:rsidRDefault="006E5871" w:rsidP="006E5871">
            <w:pPr>
              <w:jc w:val="both"/>
              <w:rPr>
                <w:rFonts w:ascii="Times New Roman" w:hAnsi="Times New Roman"/>
                <w:color w:val="000000"/>
                <w:sz w:val="18"/>
                <w:szCs w:val="18"/>
              </w:rPr>
            </w:pPr>
            <w:r w:rsidRPr="001B0409">
              <w:rPr>
                <w:rFonts w:ascii="Times New Roman" w:hAnsi="Times New Roman"/>
                <w:color w:val="000000"/>
                <w:sz w:val="18"/>
                <w:szCs w:val="18"/>
                <w:highlight w:val="yellow"/>
              </w:rPr>
              <w:t xml:space="preserve">2.7.2. считать нарушения </w:t>
            </w:r>
            <w:proofErr w:type="spellStart"/>
            <w:r w:rsidRPr="001B0409">
              <w:rPr>
                <w:rFonts w:ascii="Times New Roman" w:hAnsi="Times New Roman"/>
                <w:color w:val="000000"/>
                <w:sz w:val="18"/>
                <w:szCs w:val="18"/>
                <w:highlight w:val="yellow"/>
              </w:rPr>
              <w:t>неустраненными</w:t>
            </w:r>
            <w:proofErr w:type="spellEnd"/>
            <w:r w:rsidRPr="001B0409">
              <w:rPr>
                <w:rFonts w:ascii="Times New Roman" w:hAnsi="Times New Roman"/>
                <w:color w:val="000000"/>
                <w:sz w:val="18"/>
                <w:szCs w:val="18"/>
                <w:highlight w:val="yellow"/>
              </w:rPr>
              <w:t xml:space="preserve"> и передать документы в Дисциплинарную комиссию Ассоциации.</w:t>
            </w:r>
          </w:p>
          <w:p w:rsidR="00F06D64" w:rsidRPr="00F06D64" w:rsidRDefault="00F06D64" w:rsidP="00F06D64">
            <w:pPr>
              <w:jc w:val="both"/>
              <w:rPr>
                <w:rFonts w:ascii="Times New Roman" w:hAnsi="Times New Roman"/>
                <w:color w:val="000000"/>
                <w:sz w:val="18"/>
                <w:szCs w:val="18"/>
              </w:rPr>
            </w:pPr>
          </w:p>
        </w:tc>
      </w:tr>
      <w:tr w:rsidR="00F06D64" w:rsidTr="008B3E5E">
        <w:tc>
          <w:tcPr>
            <w:tcW w:w="1101" w:type="dxa"/>
          </w:tcPr>
          <w:p w:rsidR="00F06D64" w:rsidRPr="009B109E" w:rsidRDefault="001B0409" w:rsidP="005E60E1">
            <w:pPr>
              <w:pStyle w:val="a4"/>
              <w:jc w:val="both"/>
              <w:rPr>
                <w:rFonts w:ascii="Times New Roman" w:hAnsi="Times New Roman" w:cs="Times New Roman"/>
                <w:b/>
              </w:rPr>
            </w:pPr>
            <w:r w:rsidRPr="009B109E">
              <w:rPr>
                <w:rFonts w:ascii="Times New Roman" w:hAnsi="Times New Roman" w:cs="Times New Roman"/>
                <w:b/>
              </w:rPr>
              <w:lastRenderedPageBreak/>
              <w:t>2.8.</w:t>
            </w:r>
          </w:p>
        </w:tc>
        <w:tc>
          <w:tcPr>
            <w:tcW w:w="6662" w:type="dxa"/>
          </w:tcPr>
          <w:p w:rsidR="00F06D64" w:rsidRPr="001B0409" w:rsidRDefault="001B0409" w:rsidP="00F06D64">
            <w:pPr>
              <w:ind w:left="34"/>
              <w:jc w:val="both"/>
              <w:rPr>
                <w:rFonts w:ascii="Times New Roman" w:hAnsi="Times New Roman"/>
                <w:b/>
                <w:color w:val="000000"/>
                <w:sz w:val="18"/>
                <w:szCs w:val="18"/>
              </w:rPr>
            </w:pPr>
            <w:r>
              <w:rPr>
                <w:rFonts w:ascii="Times New Roman" w:hAnsi="Times New Roman"/>
                <w:b/>
                <w:color w:val="000000"/>
                <w:sz w:val="18"/>
                <w:szCs w:val="18"/>
              </w:rPr>
              <w:t>отсутствует</w:t>
            </w:r>
          </w:p>
        </w:tc>
        <w:tc>
          <w:tcPr>
            <w:tcW w:w="7023" w:type="dxa"/>
          </w:tcPr>
          <w:p w:rsidR="001B0409" w:rsidRPr="001B0409" w:rsidRDefault="001B0409" w:rsidP="001B0409">
            <w:pPr>
              <w:jc w:val="both"/>
              <w:rPr>
                <w:rFonts w:ascii="Times New Roman" w:hAnsi="Times New Roman"/>
                <w:color w:val="000000"/>
                <w:sz w:val="18"/>
                <w:szCs w:val="18"/>
              </w:rPr>
            </w:pPr>
            <w:r w:rsidRPr="001B0409">
              <w:rPr>
                <w:rFonts w:ascii="Times New Roman" w:hAnsi="Times New Roman"/>
                <w:color w:val="000000"/>
                <w:sz w:val="18"/>
                <w:szCs w:val="18"/>
              </w:rPr>
              <w:t xml:space="preserve">2.8. Основаниями к прекращению действия свидетельства о допуске к одному или нескольким видам работ </w:t>
            </w:r>
            <w:r w:rsidRPr="001B0409">
              <w:rPr>
                <w:rFonts w:ascii="Times New Roman" w:hAnsi="Times New Roman"/>
                <w:sz w:val="18"/>
                <w:szCs w:val="18"/>
              </w:rPr>
              <w:t>по подготовке проектной документации</w:t>
            </w:r>
            <w:r w:rsidRPr="001B0409">
              <w:rPr>
                <w:rFonts w:ascii="Times New Roman" w:hAnsi="Times New Roman"/>
                <w:color w:val="000000"/>
                <w:sz w:val="18"/>
                <w:szCs w:val="18"/>
              </w:rPr>
              <w:t>, которые оказывают влияние на безопасность объектов капитального строительства,  являются:</w:t>
            </w:r>
          </w:p>
          <w:p w:rsidR="001B0409" w:rsidRPr="001B0409" w:rsidRDefault="001B0409" w:rsidP="001B0409">
            <w:pPr>
              <w:jc w:val="both"/>
              <w:rPr>
                <w:rFonts w:ascii="Times New Roman" w:hAnsi="Times New Roman"/>
                <w:color w:val="000000"/>
                <w:sz w:val="18"/>
                <w:szCs w:val="18"/>
              </w:rPr>
            </w:pPr>
            <w:r w:rsidRPr="001B0409">
              <w:rPr>
                <w:rFonts w:ascii="Times New Roman" w:hAnsi="Times New Roman"/>
                <w:color w:val="000000"/>
                <w:sz w:val="18"/>
                <w:szCs w:val="18"/>
              </w:rPr>
              <w:t xml:space="preserve">2.8.1. </w:t>
            </w:r>
            <w:proofErr w:type="spellStart"/>
            <w:r w:rsidRPr="001B0409">
              <w:rPr>
                <w:rFonts w:ascii="Times New Roman" w:hAnsi="Times New Roman"/>
                <w:color w:val="000000"/>
                <w:sz w:val="18"/>
                <w:szCs w:val="18"/>
              </w:rPr>
              <w:t>неустранение</w:t>
            </w:r>
            <w:proofErr w:type="spellEnd"/>
            <w:r w:rsidRPr="001B0409">
              <w:rPr>
                <w:rFonts w:ascii="Times New Roman" w:hAnsi="Times New Roman"/>
                <w:color w:val="000000"/>
                <w:sz w:val="18"/>
                <w:szCs w:val="18"/>
              </w:rPr>
              <w:t xml:space="preserve"> членом Ассоциации в установленный срок выявленных раннее нарушений, повлекших применение к виновному лицу в качестве меры дисциплинарного воздействия приостановление действия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1B0409" w:rsidRPr="001B0409" w:rsidRDefault="001B0409" w:rsidP="001B0409">
            <w:pPr>
              <w:jc w:val="both"/>
              <w:rPr>
                <w:rFonts w:ascii="Times New Roman" w:hAnsi="Times New Roman"/>
                <w:color w:val="000000"/>
                <w:sz w:val="18"/>
                <w:szCs w:val="18"/>
              </w:rPr>
            </w:pPr>
            <w:r w:rsidRPr="001B0409">
              <w:rPr>
                <w:rFonts w:ascii="Times New Roman" w:hAnsi="Times New Roman"/>
                <w:color w:val="000000"/>
                <w:sz w:val="18"/>
                <w:szCs w:val="18"/>
              </w:rPr>
              <w:t>2.8.2.  допущение дополнительных нарушений требований к выдаче свидетельств о допуске, которые возникли после применения меры дисциплинарного воздействия в виде приостановления действия свидетельства о допуске (в том числе отсутствие минимально необходимых требований к наличию материально-технической базы,  квалифицированных специалистов, системы контроля качества по каждому виду работ).</w:t>
            </w:r>
          </w:p>
          <w:p w:rsidR="00F06D64" w:rsidRPr="001B0409" w:rsidRDefault="00F06D64" w:rsidP="00F06D64">
            <w:pPr>
              <w:jc w:val="both"/>
              <w:rPr>
                <w:rFonts w:ascii="Times New Roman" w:hAnsi="Times New Roman"/>
                <w:color w:val="000000"/>
                <w:sz w:val="18"/>
                <w:szCs w:val="18"/>
              </w:rPr>
            </w:pPr>
          </w:p>
        </w:tc>
      </w:tr>
      <w:tr w:rsidR="00F06D64" w:rsidTr="008B3E5E">
        <w:tc>
          <w:tcPr>
            <w:tcW w:w="1101" w:type="dxa"/>
          </w:tcPr>
          <w:p w:rsidR="00F06D64" w:rsidRPr="009B109E" w:rsidRDefault="001B0409" w:rsidP="005E60E1">
            <w:pPr>
              <w:pStyle w:val="a4"/>
              <w:jc w:val="both"/>
              <w:rPr>
                <w:rFonts w:ascii="Times New Roman" w:hAnsi="Times New Roman" w:cs="Times New Roman"/>
                <w:b/>
              </w:rPr>
            </w:pPr>
            <w:r w:rsidRPr="009B109E">
              <w:rPr>
                <w:rFonts w:ascii="Times New Roman" w:hAnsi="Times New Roman" w:cs="Times New Roman"/>
                <w:b/>
              </w:rPr>
              <w:t>2.9.</w:t>
            </w:r>
          </w:p>
        </w:tc>
        <w:tc>
          <w:tcPr>
            <w:tcW w:w="6662" w:type="dxa"/>
          </w:tcPr>
          <w:p w:rsidR="00F06D64" w:rsidRPr="001B0409" w:rsidRDefault="001B0409" w:rsidP="00F06D64">
            <w:pPr>
              <w:ind w:left="34"/>
              <w:jc w:val="both"/>
              <w:rPr>
                <w:rFonts w:ascii="Times New Roman" w:hAnsi="Times New Roman"/>
                <w:b/>
                <w:color w:val="000000"/>
                <w:sz w:val="18"/>
                <w:szCs w:val="18"/>
              </w:rPr>
            </w:pPr>
            <w:r w:rsidRPr="001B0409">
              <w:rPr>
                <w:rFonts w:ascii="Times New Roman" w:hAnsi="Times New Roman"/>
                <w:b/>
                <w:color w:val="000000"/>
                <w:sz w:val="18"/>
                <w:szCs w:val="18"/>
              </w:rPr>
              <w:t>отсутствует</w:t>
            </w:r>
          </w:p>
        </w:tc>
        <w:tc>
          <w:tcPr>
            <w:tcW w:w="7023" w:type="dxa"/>
          </w:tcPr>
          <w:p w:rsidR="001C75DD" w:rsidRPr="001C75DD" w:rsidRDefault="001C75DD" w:rsidP="001C75DD">
            <w:pPr>
              <w:jc w:val="both"/>
              <w:rPr>
                <w:rFonts w:ascii="Times New Roman" w:hAnsi="Times New Roman"/>
                <w:color w:val="000000"/>
                <w:sz w:val="18"/>
                <w:szCs w:val="18"/>
                <w:highlight w:val="yellow"/>
              </w:rPr>
            </w:pPr>
            <w:r w:rsidRPr="001C75DD">
              <w:rPr>
                <w:rFonts w:ascii="Times New Roman" w:hAnsi="Times New Roman"/>
                <w:color w:val="000000"/>
                <w:sz w:val="18"/>
                <w:szCs w:val="18"/>
                <w:highlight w:val="yellow"/>
              </w:rPr>
              <w:t>Решение об исключении из членов Ассоциации принимается в случае:</w:t>
            </w:r>
          </w:p>
          <w:p w:rsidR="001C75DD" w:rsidRPr="001C75DD" w:rsidRDefault="001C75DD" w:rsidP="001C75DD">
            <w:pPr>
              <w:jc w:val="both"/>
              <w:rPr>
                <w:rFonts w:ascii="Times New Roman" w:hAnsi="Times New Roman"/>
                <w:color w:val="000000"/>
                <w:sz w:val="18"/>
                <w:szCs w:val="18"/>
                <w:highlight w:val="yellow"/>
              </w:rPr>
            </w:pPr>
            <w:r w:rsidRPr="001C75DD">
              <w:rPr>
                <w:rFonts w:ascii="Times New Roman" w:hAnsi="Times New Roman"/>
                <w:color w:val="000000"/>
                <w:sz w:val="18"/>
                <w:szCs w:val="18"/>
                <w:highlight w:val="yellow"/>
              </w:rPr>
              <w:t>2.9.1. несоблюдения членом Ассоциации требований технических регламентов, повлекшего за собой причинение вреда;</w:t>
            </w:r>
          </w:p>
          <w:p w:rsidR="001C75DD" w:rsidRPr="001C75DD" w:rsidRDefault="001C75DD" w:rsidP="001C75DD">
            <w:pPr>
              <w:jc w:val="both"/>
              <w:rPr>
                <w:rFonts w:ascii="Times New Roman" w:hAnsi="Times New Roman"/>
                <w:color w:val="000000"/>
                <w:sz w:val="18"/>
                <w:szCs w:val="18"/>
                <w:highlight w:val="yellow"/>
              </w:rPr>
            </w:pPr>
            <w:r w:rsidRPr="001C75DD">
              <w:rPr>
                <w:rFonts w:ascii="Times New Roman" w:hAnsi="Times New Roman"/>
                <w:color w:val="000000"/>
                <w:sz w:val="18"/>
                <w:szCs w:val="18"/>
                <w:highlight w:val="yellow"/>
              </w:rPr>
              <w:t>2.9.2. неоднократного в течение одного года или грубого нарушения членом Ассоциации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1C75DD" w:rsidRPr="001C75DD" w:rsidRDefault="001C75DD" w:rsidP="001C75DD">
            <w:pPr>
              <w:jc w:val="both"/>
              <w:rPr>
                <w:rFonts w:ascii="Times New Roman" w:hAnsi="Times New Roman"/>
                <w:color w:val="000000"/>
                <w:sz w:val="18"/>
                <w:szCs w:val="18"/>
                <w:highlight w:val="yellow"/>
              </w:rPr>
            </w:pPr>
            <w:r w:rsidRPr="001C75DD">
              <w:rPr>
                <w:rFonts w:ascii="Times New Roman" w:hAnsi="Times New Roman"/>
                <w:color w:val="000000"/>
                <w:sz w:val="18"/>
                <w:szCs w:val="18"/>
                <w:highlight w:val="yellow"/>
              </w:rPr>
              <w:t>2.9.3. неоднократной неуплаты в течение одного года или несвоевременной уплаты в течение одного года членских взносов;</w:t>
            </w:r>
          </w:p>
          <w:p w:rsidR="001C75DD" w:rsidRPr="001C75DD" w:rsidRDefault="001C75DD" w:rsidP="001C75DD">
            <w:pPr>
              <w:jc w:val="both"/>
              <w:rPr>
                <w:rFonts w:ascii="Times New Roman" w:hAnsi="Times New Roman"/>
                <w:color w:val="000000"/>
                <w:sz w:val="18"/>
                <w:szCs w:val="18"/>
                <w:highlight w:val="yellow"/>
              </w:rPr>
            </w:pPr>
            <w:r w:rsidRPr="001C75DD">
              <w:rPr>
                <w:rFonts w:ascii="Times New Roman" w:hAnsi="Times New Roman"/>
                <w:color w:val="000000"/>
                <w:sz w:val="18"/>
                <w:szCs w:val="18"/>
                <w:highlight w:val="yellow"/>
              </w:rPr>
              <w:t>2.9.4. невнесения взноса в компенсационный фонд Ассоциации в установленный срок.</w:t>
            </w:r>
          </w:p>
          <w:p w:rsidR="001C75DD" w:rsidRPr="001C75DD" w:rsidRDefault="001C75DD" w:rsidP="001C75DD">
            <w:pPr>
              <w:jc w:val="both"/>
              <w:rPr>
                <w:rFonts w:ascii="Times New Roman" w:hAnsi="Times New Roman"/>
                <w:color w:val="000000"/>
                <w:sz w:val="18"/>
                <w:szCs w:val="18"/>
                <w:highlight w:val="yellow"/>
              </w:rPr>
            </w:pPr>
            <w:r w:rsidRPr="001C75DD">
              <w:rPr>
                <w:rFonts w:ascii="Times New Roman" w:hAnsi="Times New Roman"/>
                <w:color w:val="000000"/>
                <w:sz w:val="18"/>
                <w:szCs w:val="18"/>
                <w:highlight w:val="yellow"/>
              </w:rPr>
              <w:t>2.9.5. ведения работ, оказывающих влияние на безопасность объектов капитального строительства, при отсутствии у члена Ассоциации свидетельства о допуске  к этому  виду работ, за исключением случаев указанных в законодательстве;</w:t>
            </w:r>
          </w:p>
          <w:p w:rsidR="001C75DD" w:rsidRPr="001C75DD" w:rsidRDefault="001C75DD" w:rsidP="001C75DD">
            <w:pPr>
              <w:jc w:val="both"/>
              <w:rPr>
                <w:rFonts w:ascii="Times New Roman" w:hAnsi="Times New Roman"/>
                <w:color w:val="000000"/>
                <w:sz w:val="18"/>
                <w:szCs w:val="18"/>
                <w:highlight w:val="yellow"/>
              </w:rPr>
            </w:pPr>
            <w:r w:rsidRPr="001C75DD">
              <w:rPr>
                <w:rFonts w:ascii="Times New Roman" w:hAnsi="Times New Roman"/>
                <w:color w:val="000000"/>
                <w:sz w:val="18"/>
                <w:szCs w:val="18"/>
                <w:highlight w:val="yellow"/>
              </w:rPr>
              <w:t xml:space="preserve">2.9.6. прекращения действия свидетельства в случае </w:t>
            </w:r>
            <w:proofErr w:type="spellStart"/>
            <w:r w:rsidRPr="001C75DD">
              <w:rPr>
                <w:rFonts w:ascii="Times New Roman" w:hAnsi="Times New Roman"/>
                <w:color w:val="000000"/>
                <w:sz w:val="18"/>
                <w:szCs w:val="18"/>
                <w:highlight w:val="yellow"/>
              </w:rPr>
              <w:t>неустранения</w:t>
            </w:r>
            <w:proofErr w:type="spellEnd"/>
            <w:r w:rsidRPr="001C75DD">
              <w:rPr>
                <w:rFonts w:ascii="Times New Roman" w:hAnsi="Times New Roman"/>
                <w:color w:val="000000"/>
                <w:sz w:val="18"/>
                <w:szCs w:val="18"/>
                <w:highlight w:val="yellow"/>
              </w:rPr>
              <w:t xml:space="preserve"> членом Ассоциации в установленный срок выявленных раннее нарушений, повлекших применение к виновному лицу в качестве меры дисциплинарного воздействия приостановление действия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F06D64" w:rsidRPr="001C75DD" w:rsidRDefault="00F06D64" w:rsidP="00F06D64">
            <w:pPr>
              <w:jc w:val="both"/>
              <w:rPr>
                <w:rFonts w:ascii="Times New Roman" w:hAnsi="Times New Roman"/>
                <w:color w:val="000000"/>
                <w:sz w:val="18"/>
                <w:szCs w:val="18"/>
                <w:highlight w:val="yellow"/>
              </w:rPr>
            </w:pPr>
          </w:p>
        </w:tc>
      </w:tr>
      <w:tr w:rsidR="00F06D64" w:rsidTr="008B3E5E">
        <w:tc>
          <w:tcPr>
            <w:tcW w:w="1101" w:type="dxa"/>
          </w:tcPr>
          <w:p w:rsidR="00F06D64" w:rsidRPr="009B109E" w:rsidRDefault="001C75DD" w:rsidP="005E60E1">
            <w:pPr>
              <w:pStyle w:val="a4"/>
              <w:jc w:val="both"/>
              <w:rPr>
                <w:rFonts w:ascii="Times New Roman" w:hAnsi="Times New Roman" w:cs="Times New Roman"/>
                <w:b/>
              </w:rPr>
            </w:pPr>
            <w:r w:rsidRPr="009B109E">
              <w:rPr>
                <w:rFonts w:ascii="Times New Roman" w:hAnsi="Times New Roman" w:cs="Times New Roman"/>
                <w:b/>
              </w:rPr>
              <w:t>2.10.</w:t>
            </w:r>
          </w:p>
        </w:tc>
        <w:tc>
          <w:tcPr>
            <w:tcW w:w="6662" w:type="dxa"/>
          </w:tcPr>
          <w:p w:rsidR="00F06D64" w:rsidRPr="00F06D64" w:rsidRDefault="001C75DD" w:rsidP="00F06D64">
            <w:pPr>
              <w:ind w:left="34"/>
              <w:jc w:val="both"/>
              <w:rPr>
                <w:rFonts w:ascii="Times New Roman" w:hAnsi="Times New Roman"/>
                <w:color w:val="000000"/>
                <w:sz w:val="18"/>
                <w:szCs w:val="18"/>
              </w:rPr>
            </w:pPr>
            <w:r w:rsidRPr="001B0409">
              <w:rPr>
                <w:rFonts w:ascii="Times New Roman" w:hAnsi="Times New Roman"/>
                <w:b/>
                <w:color w:val="000000"/>
                <w:sz w:val="18"/>
                <w:szCs w:val="18"/>
              </w:rPr>
              <w:t>отсутствует</w:t>
            </w:r>
          </w:p>
        </w:tc>
        <w:tc>
          <w:tcPr>
            <w:tcW w:w="7023" w:type="dxa"/>
          </w:tcPr>
          <w:p w:rsidR="001C75DD" w:rsidRPr="001C75DD" w:rsidRDefault="001C75DD" w:rsidP="001C75DD">
            <w:pPr>
              <w:jc w:val="both"/>
              <w:rPr>
                <w:rFonts w:ascii="Times New Roman" w:hAnsi="Times New Roman"/>
                <w:color w:val="000000"/>
                <w:sz w:val="18"/>
                <w:szCs w:val="18"/>
              </w:rPr>
            </w:pPr>
            <w:r w:rsidRPr="001C75DD">
              <w:rPr>
                <w:rFonts w:ascii="Times New Roman" w:hAnsi="Times New Roman"/>
                <w:color w:val="000000"/>
                <w:sz w:val="18"/>
                <w:szCs w:val="18"/>
                <w:highlight w:val="yellow"/>
              </w:rPr>
              <w:t>Решение об исключении из членов Ассоциации по основаниям, предусмотренным пунктами 2.9.1.-  2.9.3., принимается Общим собранием членов Ассоциации без проведения заседаний Дисциплинарной комиссии.</w:t>
            </w:r>
          </w:p>
          <w:p w:rsidR="00F06D64" w:rsidRPr="00F06D64" w:rsidRDefault="00F06D64" w:rsidP="00F06D64">
            <w:pPr>
              <w:jc w:val="both"/>
              <w:rPr>
                <w:rFonts w:ascii="Times New Roman" w:hAnsi="Times New Roman"/>
                <w:color w:val="000000"/>
                <w:sz w:val="18"/>
                <w:szCs w:val="18"/>
              </w:rPr>
            </w:pPr>
          </w:p>
        </w:tc>
      </w:tr>
      <w:tr w:rsidR="00F06D64" w:rsidTr="008B3E5E">
        <w:tc>
          <w:tcPr>
            <w:tcW w:w="1101" w:type="dxa"/>
          </w:tcPr>
          <w:p w:rsidR="00F06D64" w:rsidRPr="009B109E" w:rsidRDefault="001C75DD" w:rsidP="005E60E1">
            <w:pPr>
              <w:pStyle w:val="a4"/>
              <w:jc w:val="both"/>
              <w:rPr>
                <w:rFonts w:ascii="Times New Roman" w:hAnsi="Times New Roman" w:cs="Times New Roman"/>
                <w:b/>
              </w:rPr>
            </w:pPr>
            <w:r w:rsidRPr="009B109E">
              <w:rPr>
                <w:rFonts w:ascii="Times New Roman" w:hAnsi="Times New Roman" w:cs="Times New Roman"/>
                <w:b/>
              </w:rPr>
              <w:t>2.11.</w:t>
            </w:r>
          </w:p>
        </w:tc>
        <w:tc>
          <w:tcPr>
            <w:tcW w:w="6662" w:type="dxa"/>
          </w:tcPr>
          <w:p w:rsidR="00F06D64" w:rsidRPr="001C75DD" w:rsidRDefault="001C75DD" w:rsidP="00F06D64">
            <w:pPr>
              <w:ind w:left="34"/>
              <w:jc w:val="both"/>
              <w:rPr>
                <w:rFonts w:ascii="Times New Roman" w:hAnsi="Times New Roman"/>
                <w:b/>
                <w:color w:val="000000"/>
                <w:sz w:val="18"/>
                <w:szCs w:val="18"/>
              </w:rPr>
            </w:pPr>
            <w:r w:rsidRPr="001C75DD">
              <w:rPr>
                <w:rFonts w:ascii="Times New Roman" w:hAnsi="Times New Roman"/>
                <w:b/>
                <w:color w:val="000000"/>
                <w:sz w:val="18"/>
                <w:szCs w:val="18"/>
              </w:rPr>
              <w:t>отсутствует</w:t>
            </w:r>
          </w:p>
        </w:tc>
        <w:tc>
          <w:tcPr>
            <w:tcW w:w="7023" w:type="dxa"/>
          </w:tcPr>
          <w:p w:rsidR="001C75DD" w:rsidRPr="001C75DD" w:rsidRDefault="001C75DD" w:rsidP="001C75DD">
            <w:pPr>
              <w:jc w:val="both"/>
              <w:rPr>
                <w:rFonts w:ascii="Times New Roman" w:hAnsi="Times New Roman"/>
                <w:color w:val="000000"/>
                <w:sz w:val="18"/>
                <w:szCs w:val="18"/>
              </w:rPr>
            </w:pPr>
            <w:r w:rsidRPr="001C75DD">
              <w:rPr>
                <w:rFonts w:ascii="Times New Roman" w:hAnsi="Times New Roman"/>
                <w:color w:val="000000"/>
                <w:sz w:val="18"/>
                <w:szCs w:val="18"/>
                <w:highlight w:val="yellow"/>
              </w:rPr>
              <w:t>Решение об исключении из членов Ассоциации по основаниям, предусмотренным пунктами 2.9.4.-2.9.6., принимается Правлением Ассоциации.</w:t>
            </w:r>
          </w:p>
          <w:p w:rsidR="00F06D64" w:rsidRPr="001C75DD" w:rsidRDefault="00F06D64" w:rsidP="00F06D64">
            <w:pPr>
              <w:jc w:val="both"/>
              <w:rPr>
                <w:rFonts w:ascii="Times New Roman" w:hAnsi="Times New Roman"/>
                <w:color w:val="000000"/>
                <w:sz w:val="18"/>
                <w:szCs w:val="18"/>
              </w:rPr>
            </w:pPr>
          </w:p>
        </w:tc>
      </w:tr>
      <w:tr w:rsidR="00F06D64" w:rsidTr="008B3E5E">
        <w:tc>
          <w:tcPr>
            <w:tcW w:w="1101" w:type="dxa"/>
          </w:tcPr>
          <w:p w:rsidR="00F06D64" w:rsidRPr="009B109E" w:rsidRDefault="001C75DD" w:rsidP="005E60E1">
            <w:pPr>
              <w:pStyle w:val="a4"/>
              <w:jc w:val="both"/>
              <w:rPr>
                <w:rFonts w:ascii="Times New Roman" w:hAnsi="Times New Roman" w:cs="Times New Roman"/>
                <w:b/>
              </w:rPr>
            </w:pPr>
            <w:r w:rsidRPr="009B109E">
              <w:rPr>
                <w:rFonts w:ascii="Times New Roman" w:hAnsi="Times New Roman" w:cs="Times New Roman"/>
                <w:b/>
              </w:rPr>
              <w:t>3.</w:t>
            </w:r>
          </w:p>
        </w:tc>
        <w:tc>
          <w:tcPr>
            <w:tcW w:w="6662" w:type="dxa"/>
          </w:tcPr>
          <w:p w:rsidR="001C75DD" w:rsidRPr="001C75DD" w:rsidRDefault="001C75DD" w:rsidP="001C75DD">
            <w:pPr>
              <w:jc w:val="both"/>
              <w:rPr>
                <w:rFonts w:ascii="Times New Roman" w:eastAsia="Times New Roman" w:hAnsi="Times New Roman" w:cs="Times New Roman"/>
                <w:color w:val="000000"/>
                <w:sz w:val="18"/>
                <w:szCs w:val="18"/>
              </w:rPr>
            </w:pPr>
            <w:r w:rsidRPr="001C75DD">
              <w:rPr>
                <w:rFonts w:ascii="Times New Roman" w:eastAsia="Times New Roman" w:hAnsi="Times New Roman" w:cs="Times New Roman"/>
                <w:color w:val="000000"/>
                <w:sz w:val="18"/>
                <w:szCs w:val="18"/>
              </w:rPr>
              <w:t>Основания и порядок применения мер дисциплинарного воздействия</w:t>
            </w:r>
          </w:p>
          <w:p w:rsidR="00F06D64" w:rsidRPr="00F06D64" w:rsidRDefault="00F06D64" w:rsidP="00F06D64">
            <w:pPr>
              <w:ind w:left="34"/>
              <w:jc w:val="both"/>
              <w:rPr>
                <w:rFonts w:ascii="Times New Roman" w:hAnsi="Times New Roman"/>
                <w:color w:val="000000"/>
                <w:sz w:val="18"/>
                <w:szCs w:val="18"/>
              </w:rPr>
            </w:pPr>
          </w:p>
        </w:tc>
        <w:tc>
          <w:tcPr>
            <w:tcW w:w="7023" w:type="dxa"/>
          </w:tcPr>
          <w:p w:rsidR="00F06D64" w:rsidRPr="001C75DD" w:rsidRDefault="001C75DD" w:rsidP="00F06D64">
            <w:pPr>
              <w:jc w:val="both"/>
              <w:rPr>
                <w:rFonts w:ascii="Times New Roman" w:hAnsi="Times New Roman"/>
                <w:color w:val="000000"/>
                <w:sz w:val="18"/>
                <w:szCs w:val="18"/>
              </w:rPr>
            </w:pPr>
            <w:r w:rsidRPr="001C75DD">
              <w:rPr>
                <w:rFonts w:ascii="Times New Roman" w:hAnsi="Times New Roman"/>
                <w:color w:val="000000"/>
                <w:sz w:val="18"/>
                <w:szCs w:val="18"/>
              </w:rPr>
              <w:t xml:space="preserve">Основания и порядок применения </w:t>
            </w:r>
            <w:r w:rsidRPr="001C75DD">
              <w:rPr>
                <w:rFonts w:ascii="Times New Roman" w:hAnsi="Times New Roman"/>
                <w:color w:val="000000"/>
                <w:sz w:val="18"/>
                <w:szCs w:val="18"/>
                <w:highlight w:val="yellow"/>
              </w:rPr>
              <w:t>и прекращения</w:t>
            </w:r>
            <w:r w:rsidRPr="001C75DD">
              <w:rPr>
                <w:rFonts w:ascii="Times New Roman" w:hAnsi="Times New Roman"/>
                <w:color w:val="000000"/>
                <w:sz w:val="18"/>
                <w:szCs w:val="18"/>
              </w:rPr>
              <w:t xml:space="preserve"> мер дисциплинарного воздействия</w:t>
            </w:r>
          </w:p>
        </w:tc>
      </w:tr>
      <w:tr w:rsidR="00F06D64" w:rsidTr="008B3E5E">
        <w:tc>
          <w:tcPr>
            <w:tcW w:w="1101" w:type="dxa"/>
          </w:tcPr>
          <w:p w:rsidR="00F06D64" w:rsidRPr="009B109E" w:rsidRDefault="000C1BF8" w:rsidP="005E60E1">
            <w:pPr>
              <w:pStyle w:val="a4"/>
              <w:jc w:val="both"/>
              <w:rPr>
                <w:rFonts w:ascii="Times New Roman" w:hAnsi="Times New Roman" w:cs="Times New Roman"/>
                <w:b/>
              </w:rPr>
            </w:pPr>
            <w:r w:rsidRPr="009B109E">
              <w:rPr>
                <w:rFonts w:ascii="Times New Roman" w:hAnsi="Times New Roman" w:cs="Times New Roman"/>
                <w:b/>
              </w:rPr>
              <w:t>3.1.</w:t>
            </w:r>
          </w:p>
        </w:tc>
        <w:tc>
          <w:tcPr>
            <w:tcW w:w="6662" w:type="dxa"/>
          </w:tcPr>
          <w:p w:rsidR="000C1BF8" w:rsidRPr="000C1BF8" w:rsidRDefault="000C1BF8" w:rsidP="000C1BF8">
            <w:pPr>
              <w:ind w:left="34"/>
              <w:jc w:val="both"/>
              <w:rPr>
                <w:rFonts w:ascii="Times New Roman" w:eastAsia="Times New Roman" w:hAnsi="Times New Roman" w:cs="Times New Roman"/>
                <w:strike/>
                <w:color w:val="000000"/>
                <w:sz w:val="18"/>
                <w:szCs w:val="18"/>
                <w:u w:val="single"/>
              </w:rPr>
            </w:pPr>
            <w:r w:rsidRPr="000C1BF8">
              <w:rPr>
                <w:rFonts w:ascii="Times New Roman" w:eastAsia="Times New Roman" w:hAnsi="Times New Roman" w:cs="Times New Roman"/>
                <w:color w:val="000000"/>
                <w:sz w:val="18"/>
                <w:szCs w:val="18"/>
              </w:rPr>
              <w:t xml:space="preserve">Основаниями для рассмотрения Дисциплинарной комиссией вопроса о </w:t>
            </w:r>
            <w:r w:rsidRPr="000C1BF8">
              <w:rPr>
                <w:rFonts w:ascii="Times New Roman" w:eastAsia="Times New Roman" w:hAnsi="Times New Roman" w:cs="Times New Roman"/>
                <w:color w:val="000000"/>
                <w:sz w:val="18"/>
                <w:szCs w:val="18"/>
              </w:rPr>
              <w:lastRenderedPageBreak/>
              <w:t xml:space="preserve">применении мер дисциплинарного воздействия к члену </w:t>
            </w:r>
            <w:r w:rsidRPr="000C1BF8">
              <w:rPr>
                <w:rFonts w:ascii="Times New Roman" w:eastAsia="Times New Roman" w:hAnsi="Times New Roman" w:cs="Times New Roman"/>
                <w:strike/>
                <w:color w:val="000000"/>
                <w:sz w:val="18"/>
                <w:szCs w:val="18"/>
                <w:highlight w:val="lightGray"/>
              </w:rPr>
              <w:t>СРО НП «САПЗС» являются данные проверок, проводимых Контрольной комиссией  СРО НП «САПЗС», заявления и жалобы граждан и юридических лиц, предписания государственных органов по контролю над деятельностью саморегулируемых организаций.</w:t>
            </w:r>
          </w:p>
          <w:p w:rsidR="00F06D64" w:rsidRPr="00F06D64" w:rsidRDefault="00F06D64" w:rsidP="00F06D64">
            <w:pPr>
              <w:ind w:left="34"/>
              <w:jc w:val="both"/>
              <w:rPr>
                <w:rFonts w:ascii="Times New Roman" w:hAnsi="Times New Roman"/>
                <w:color w:val="000000"/>
                <w:sz w:val="18"/>
                <w:szCs w:val="18"/>
              </w:rPr>
            </w:pPr>
          </w:p>
        </w:tc>
        <w:tc>
          <w:tcPr>
            <w:tcW w:w="7023" w:type="dxa"/>
          </w:tcPr>
          <w:p w:rsidR="000C1BF8" w:rsidRPr="000C1BF8" w:rsidRDefault="000C1BF8" w:rsidP="000C1BF8">
            <w:pPr>
              <w:jc w:val="both"/>
              <w:rPr>
                <w:rFonts w:ascii="Times New Roman" w:hAnsi="Times New Roman"/>
                <w:color w:val="000000"/>
                <w:sz w:val="18"/>
                <w:szCs w:val="18"/>
              </w:rPr>
            </w:pPr>
            <w:r w:rsidRPr="000C1BF8">
              <w:rPr>
                <w:rFonts w:ascii="Times New Roman" w:hAnsi="Times New Roman"/>
                <w:color w:val="000000"/>
                <w:sz w:val="18"/>
                <w:szCs w:val="18"/>
              </w:rPr>
              <w:lastRenderedPageBreak/>
              <w:t xml:space="preserve">Основаниями для рассмотрения Дисциплинарной комиссией вопроса о применении или </w:t>
            </w:r>
            <w:r w:rsidRPr="000C1BF8">
              <w:rPr>
                <w:rFonts w:ascii="Times New Roman" w:hAnsi="Times New Roman"/>
                <w:color w:val="000000"/>
                <w:sz w:val="18"/>
                <w:szCs w:val="18"/>
              </w:rPr>
              <w:lastRenderedPageBreak/>
              <w:t xml:space="preserve">прекращении мер дисциплинарного воздействия к члену </w:t>
            </w:r>
            <w:r w:rsidRPr="000C1BF8">
              <w:rPr>
                <w:rFonts w:ascii="Times New Roman" w:hAnsi="Times New Roman"/>
                <w:color w:val="000000"/>
                <w:sz w:val="18"/>
                <w:szCs w:val="18"/>
                <w:highlight w:val="yellow"/>
              </w:rPr>
              <w:t>Ассоциации</w:t>
            </w:r>
            <w:r w:rsidRPr="000C1BF8">
              <w:rPr>
                <w:rFonts w:ascii="Times New Roman" w:hAnsi="Times New Roman"/>
                <w:color w:val="000000"/>
                <w:sz w:val="18"/>
                <w:szCs w:val="18"/>
              </w:rPr>
              <w:t xml:space="preserve">  являются:</w:t>
            </w:r>
          </w:p>
          <w:p w:rsidR="000C1BF8" w:rsidRPr="000C1BF8" w:rsidRDefault="000C1BF8" w:rsidP="000C1BF8">
            <w:pPr>
              <w:jc w:val="both"/>
              <w:rPr>
                <w:rFonts w:ascii="Times New Roman" w:hAnsi="Times New Roman"/>
                <w:color w:val="000000"/>
                <w:sz w:val="18"/>
                <w:szCs w:val="18"/>
                <w:highlight w:val="yellow"/>
              </w:rPr>
            </w:pPr>
            <w:r w:rsidRPr="000C1BF8">
              <w:rPr>
                <w:rFonts w:ascii="Times New Roman" w:hAnsi="Times New Roman"/>
                <w:color w:val="000000"/>
                <w:sz w:val="18"/>
                <w:szCs w:val="18"/>
                <w:highlight w:val="yellow"/>
              </w:rPr>
              <w:t>3.1.1. результаты проверок, проводимых Контрольной комиссией  Ассоциации;</w:t>
            </w:r>
          </w:p>
          <w:p w:rsidR="000C1BF8" w:rsidRPr="000C1BF8" w:rsidRDefault="000C1BF8" w:rsidP="000C1BF8">
            <w:pPr>
              <w:jc w:val="both"/>
              <w:rPr>
                <w:rFonts w:ascii="Times New Roman" w:hAnsi="Times New Roman"/>
                <w:sz w:val="18"/>
                <w:szCs w:val="18"/>
                <w:highlight w:val="yellow"/>
              </w:rPr>
            </w:pPr>
            <w:r w:rsidRPr="000C1BF8">
              <w:rPr>
                <w:rFonts w:ascii="Times New Roman" w:hAnsi="Times New Roman"/>
                <w:color w:val="000000"/>
                <w:sz w:val="18"/>
                <w:szCs w:val="18"/>
                <w:highlight w:val="yellow"/>
              </w:rPr>
              <w:t xml:space="preserve">3.1.2. результаты устранения выявленных нарушений, повлекших вынесение предписания </w:t>
            </w:r>
            <w:r w:rsidRPr="000C1BF8">
              <w:rPr>
                <w:rFonts w:ascii="Times New Roman" w:hAnsi="Times New Roman"/>
                <w:sz w:val="18"/>
                <w:szCs w:val="18"/>
                <w:highlight w:val="yellow"/>
              </w:rPr>
              <w:t>об обязательном устранении членом Ассоциации  выявленных нарушений в установленные сроки;</w:t>
            </w:r>
          </w:p>
          <w:p w:rsidR="000C1BF8" w:rsidRPr="000C1BF8" w:rsidRDefault="000C1BF8" w:rsidP="000C1BF8">
            <w:pPr>
              <w:jc w:val="both"/>
              <w:rPr>
                <w:rFonts w:ascii="Times New Roman" w:hAnsi="Times New Roman"/>
                <w:color w:val="000000"/>
                <w:sz w:val="18"/>
                <w:szCs w:val="18"/>
                <w:highlight w:val="yellow"/>
              </w:rPr>
            </w:pPr>
            <w:r w:rsidRPr="000C1BF8">
              <w:rPr>
                <w:rFonts w:ascii="Times New Roman" w:hAnsi="Times New Roman"/>
                <w:color w:val="000000"/>
                <w:sz w:val="18"/>
                <w:szCs w:val="18"/>
                <w:highlight w:val="yellow"/>
              </w:rPr>
              <w:t xml:space="preserve">3.1.3. результаты устранения выявленных нарушений, повлекших приостановление действия свидетельства о допуске </w:t>
            </w:r>
            <w:r w:rsidRPr="000C1BF8">
              <w:rPr>
                <w:rFonts w:ascii="Times New Roman" w:hAnsi="Times New Roman"/>
                <w:sz w:val="18"/>
                <w:szCs w:val="18"/>
                <w:highlight w:val="yellow"/>
              </w:rPr>
              <w:t>к работам, которые оказывают влияние на безопасность объектов капитального строительства, в отношении определенного вида или видов работ;</w:t>
            </w:r>
          </w:p>
          <w:p w:rsidR="000C1BF8" w:rsidRPr="000C1BF8" w:rsidRDefault="000C1BF8" w:rsidP="000C1BF8">
            <w:pPr>
              <w:jc w:val="both"/>
              <w:rPr>
                <w:rFonts w:ascii="Times New Roman" w:hAnsi="Times New Roman"/>
                <w:color w:val="000000"/>
                <w:sz w:val="18"/>
                <w:szCs w:val="18"/>
                <w:highlight w:val="yellow"/>
              </w:rPr>
            </w:pPr>
            <w:r w:rsidRPr="000C1BF8">
              <w:rPr>
                <w:rFonts w:ascii="Times New Roman" w:hAnsi="Times New Roman"/>
                <w:color w:val="000000"/>
                <w:sz w:val="18"/>
                <w:szCs w:val="18"/>
                <w:highlight w:val="yellow"/>
              </w:rPr>
              <w:t>3.1.4. результаты рассмотрения Контрольной комиссией Ассоциации заявлений и жалоб граждан и юридических лиц, предписаний государственных органов по контролю над деятельностью саморегулируемых организаций;</w:t>
            </w:r>
          </w:p>
          <w:p w:rsidR="000C1BF8" w:rsidRPr="000C1BF8" w:rsidRDefault="000C1BF8" w:rsidP="000C1BF8">
            <w:pPr>
              <w:jc w:val="both"/>
              <w:rPr>
                <w:rFonts w:ascii="Times New Roman" w:hAnsi="Times New Roman"/>
                <w:color w:val="000000"/>
                <w:sz w:val="18"/>
                <w:szCs w:val="18"/>
              </w:rPr>
            </w:pPr>
            <w:r w:rsidRPr="000C1BF8">
              <w:rPr>
                <w:rFonts w:ascii="Times New Roman" w:hAnsi="Times New Roman"/>
                <w:color w:val="000000"/>
                <w:sz w:val="18"/>
                <w:szCs w:val="18"/>
                <w:highlight w:val="yellow"/>
              </w:rPr>
              <w:t>3.1.5. сведения, полученные работниками Ассоциации при осуществлении мониторинга деятельности членов Ассоциации.</w:t>
            </w:r>
            <w:r w:rsidRPr="000C1BF8">
              <w:rPr>
                <w:rFonts w:ascii="Times New Roman" w:hAnsi="Times New Roman"/>
                <w:color w:val="000000"/>
                <w:sz w:val="18"/>
                <w:szCs w:val="18"/>
              </w:rPr>
              <w:t xml:space="preserve"> </w:t>
            </w:r>
          </w:p>
          <w:p w:rsidR="00F06D64" w:rsidRPr="00F06D64" w:rsidRDefault="00F06D64" w:rsidP="00F06D64">
            <w:pPr>
              <w:jc w:val="both"/>
              <w:rPr>
                <w:rFonts w:ascii="Times New Roman" w:hAnsi="Times New Roman"/>
                <w:color w:val="000000"/>
                <w:sz w:val="18"/>
                <w:szCs w:val="18"/>
              </w:rPr>
            </w:pPr>
          </w:p>
        </w:tc>
      </w:tr>
      <w:tr w:rsidR="00F06D64" w:rsidTr="008B3E5E">
        <w:tc>
          <w:tcPr>
            <w:tcW w:w="1101" w:type="dxa"/>
          </w:tcPr>
          <w:p w:rsidR="00F06D64" w:rsidRPr="009B109E" w:rsidRDefault="000C1BF8" w:rsidP="005E60E1">
            <w:pPr>
              <w:pStyle w:val="a4"/>
              <w:jc w:val="both"/>
              <w:rPr>
                <w:rFonts w:ascii="Times New Roman" w:hAnsi="Times New Roman" w:cs="Times New Roman"/>
                <w:b/>
              </w:rPr>
            </w:pPr>
            <w:r w:rsidRPr="009B109E">
              <w:rPr>
                <w:rFonts w:ascii="Times New Roman" w:hAnsi="Times New Roman" w:cs="Times New Roman"/>
                <w:b/>
              </w:rPr>
              <w:lastRenderedPageBreak/>
              <w:t>3.2.</w:t>
            </w:r>
          </w:p>
        </w:tc>
        <w:tc>
          <w:tcPr>
            <w:tcW w:w="6662" w:type="dxa"/>
          </w:tcPr>
          <w:p w:rsidR="000C1BF8" w:rsidRPr="000C1BF8" w:rsidRDefault="000C1BF8" w:rsidP="000C1BF8">
            <w:pPr>
              <w:ind w:left="34"/>
              <w:jc w:val="both"/>
              <w:rPr>
                <w:rFonts w:ascii="Times New Roman" w:eastAsia="Times New Roman" w:hAnsi="Times New Roman" w:cs="Times New Roman"/>
                <w:strike/>
                <w:color w:val="000000"/>
                <w:sz w:val="18"/>
                <w:szCs w:val="18"/>
              </w:rPr>
            </w:pPr>
            <w:r w:rsidRPr="000C1BF8">
              <w:rPr>
                <w:rFonts w:ascii="Times New Roman" w:eastAsia="Times New Roman" w:hAnsi="Times New Roman" w:cs="Times New Roman"/>
                <w:strike/>
                <w:color w:val="000000"/>
                <w:sz w:val="18"/>
                <w:szCs w:val="18"/>
              </w:rPr>
              <w:t>В разумный срок, но не более 10 рабочих дней с момента поступления в Дисциплинарную комиссию от Контрольной комиссии  СРО НП «САПЗС» материалов проверки деятельности члена СРО НП «САПЗС», проведенной Контрольной комиссией, заявления и жалобы граждан и юридических лиц, предписаний государственных органов Дисциплинарная комиссия обязана рассмотреть материалы проверки и вынести решение.</w:t>
            </w:r>
          </w:p>
          <w:p w:rsidR="00F06D64" w:rsidRPr="00F06D64" w:rsidRDefault="00F06D64" w:rsidP="00F06D64">
            <w:pPr>
              <w:ind w:left="34"/>
              <w:jc w:val="both"/>
              <w:rPr>
                <w:rFonts w:ascii="Times New Roman" w:hAnsi="Times New Roman"/>
                <w:color w:val="000000"/>
                <w:sz w:val="18"/>
                <w:szCs w:val="18"/>
              </w:rPr>
            </w:pPr>
          </w:p>
        </w:tc>
        <w:tc>
          <w:tcPr>
            <w:tcW w:w="7023" w:type="dxa"/>
          </w:tcPr>
          <w:p w:rsidR="000C1BF8" w:rsidRPr="000C1BF8" w:rsidRDefault="000C1BF8" w:rsidP="000C1BF8">
            <w:pPr>
              <w:jc w:val="both"/>
              <w:rPr>
                <w:rFonts w:ascii="Times New Roman" w:hAnsi="Times New Roman"/>
                <w:color w:val="000000"/>
                <w:sz w:val="18"/>
                <w:szCs w:val="18"/>
                <w:highlight w:val="yellow"/>
              </w:rPr>
            </w:pPr>
            <w:r w:rsidRPr="000C1BF8">
              <w:rPr>
                <w:rFonts w:ascii="Times New Roman" w:hAnsi="Times New Roman"/>
                <w:color w:val="000000"/>
                <w:sz w:val="18"/>
                <w:szCs w:val="18"/>
                <w:highlight w:val="yellow"/>
              </w:rPr>
              <w:t>В случае, предусмотренном пунктом 3.1.5., Ассоциация уведомляет любым способом (по телефону, по электронной почте, почтовым отправлением и т.д.) члена Ассоциации о необходимости устранить выявленные нарушения в разумные сроки.</w:t>
            </w:r>
          </w:p>
          <w:p w:rsidR="000C1BF8" w:rsidRPr="000C1BF8" w:rsidRDefault="000C1BF8" w:rsidP="000C1BF8">
            <w:pPr>
              <w:jc w:val="both"/>
              <w:rPr>
                <w:rFonts w:ascii="Times New Roman" w:hAnsi="Times New Roman"/>
                <w:color w:val="000000"/>
                <w:sz w:val="18"/>
                <w:szCs w:val="18"/>
              </w:rPr>
            </w:pPr>
            <w:r w:rsidRPr="000C1BF8">
              <w:rPr>
                <w:rFonts w:ascii="Times New Roman" w:hAnsi="Times New Roman"/>
                <w:color w:val="000000"/>
                <w:sz w:val="18"/>
                <w:szCs w:val="18"/>
                <w:highlight w:val="yellow"/>
              </w:rPr>
              <w:t>При невыполнении законных требований Ассоциации Исполнительный директор передает документы, свидетельствующие о нарушениях, в Дисциплинарную комиссию Ассоциации.</w:t>
            </w:r>
          </w:p>
          <w:p w:rsidR="00F06D64" w:rsidRPr="00F06D64" w:rsidRDefault="00F06D64" w:rsidP="00F06D64">
            <w:pPr>
              <w:jc w:val="both"/>
              <w:rPr>
                <w:rFonts w:ascii="Times New Roman" w:hAnsi="Times New Roman"/>
                <w:color w:val="000000"/>
                <w:sz w:val="18"/>
                <w:szCs w:val="18"/>
              </w:rPr>
            </w:pPr>
          </w:p>
        </w:tc>
      </w:tr>
      <w:tr w:rsidR="00F06D64" w:rsidTr="008B3E5E">
        <w:tc>
          <w:tcPr>
            <w:tcW w:w="1101" w:type="dxa"/>
          </w:tcPr>
          <w:p w:rsidR="00F06D64" w:rsidRPr="009B109E" w:rsidRDefault="000C1BF8" w:rsidP="005E60E1">
            <w:pPr>
              <w:pStyle w:val="a4"/>
              <w:jc w:val="both"/>
              <w:rPr>
                <w:rFonts w:ascii="Times New Roman" w:hAnsi="Times New Roman" w:cs="Times New Roman"/>
                <w:b/>
              </w:rPr>
            </w:pPr>
            <w:r w:rsidRPr="009B109E">
              <w:rPr>
                <w:rFonts w:ascii="Times New Roman" w:hAnsi="Times New Roman" w:cs="Times New Roman"/>
                <w:b/>
              </w:rPr>
              <w:t>3.3.</w:t>
            </w:r>
          </w:p>
        </w:tc>
        <w:tc>
          <w:tcPr>
            <w:tcW w:w="6662" w:type="dxa"/>
          </w:tcPr>
          <w:p w:rsidR="000C1BF8" w:rsidRPr="000C1BF8" w:rsidRDefault="000C1BF8" w:rsidP="000C1BF8">
            <w:pPr>
              <w:ind w:left="34"/>
              <w:jc w:val="both"/>
              <w:rPr>
                <w:rFonts w:ascii="Times New Roman" w:eastAsia="Times New Roman" w:hAnsi="Times New Roman" w:cs="Times New Roman"/>
                <w:strike/>
                <w:color w:val="000000"/>
                <w:sz w:val="18"/>
                <w:szCs w:val="18"/>
              </w:rPr>
            </w:pPr>
            <w:r w:rsidRPr="000C1BF8">
              <w:rPr>
                <w:rFonts w:ascii="Times New Roman" w:eastAsia="Times New Roman" w:hAnsi="Times New Roman" w:cs="Times New Roman"/>
                <w:strike/>
                <w:color w:val="000000"/>
                <w:sz w:val="18"/>
                <w:szCs w:val="18"/>
              </w:rPr>
              <w:t xml:space="preserve">Действующий на основании доверенности или учредительных документов полномочный представитель члена СРО НП «САПЗС», в отношении которого рассматривается дело, а также представитель лица, в связи с обращением которого рассматривается данное дело, вправе принять участие в заседании Дисциплинарной комиссии при предоставлении документа (документов), удостоверяющего его полномочия. Дисциплинарная комиссия приглашает на свои заседания вышеуказанных лиц, направляя им соответствующие уведомления в разумные сроки. </w:t>
            </w:r>
          </w:p>
          <w:p w:rsidR="00F06D64" w:rsidRPr="00F06D64" w:rsidRDefault="00F06D64" w:rsidP="00F06D64">
            <w:pPr>
              <w:ind w:left="34"/>
              <w:jc w:val="both"/>
              <w:rPr>
                <w:rFonts w:ascii="Times New Roman" w:hAnsi="Times New Roman"/>
                <w:color w:val="000000"/>
                <w:sz w:val="18"/>
                <w:szCs w:val="18"/>
              </w:rPr>
            </w:pPr>
          </w:p>
        </w:tc>
        <w:tc>
          <w:tcPr>
            <w:tcW w:w="7023" w:type="dxa"/>
          </w:tcPr>
          <w:p w:rsidR="000C1BF8" w:rsidRPr="000C1BF8" w:rsidRDefault="000C1BF8" w:rsidP="000C1BF8">
            <w:pPr>
              <w:jc w:val="both"/>
              <w:rPr>
                <w:rFonts w:ascii="Times New Roman" w:hAnsi="Times New Roman"/>
                <w:color w:val="000000"/>
                <w:sz w:val="18"/>
                <w:szCs w:val="18"/>
                <w:highlight w:val="yellow"/>
              </w:rPr>
            </w:pPr>
            <w:r w:rsidRPr="000C1BF8">
              <w:rPr>
                <w:rFonts w:ascii="Times New Roman" w:hAnsi="Times New Roman"/>
                <w:color w:val="000000"/>
                <w:sz w:val="18"/>
                <w:szCs w:val="18"/>
                <w:highlight w:val="yellow"/>
              </w:rPr>
              <w:t>Дисциплинарная комиссия после получения сведений,  указанных в подпунктах 3.1.1.-3.1.5.  настоящего Положения, обязана:</w:t>
            </w:r>
          </w:p>
          <w:p w:rsidR="000C1BF8" w:rsidRPr="000C1BF8" w:rsidRDefault="000C1BF8" w:rsidP="000C1BF8">
            <w:pPr>
              <w:jc w:val="both"/>
              <w:rPr>
                <w:rFonts w:ascii="Times New Roman" w:hAnsi="Times New Roman"/>
                <w:color w:val="000000"/>
                <w:sz w:val="18"/>
                <w:szCs w:val="18"/>
                <w:highlight w:val="yellow"/>
              </w:rPr>
            </w:pPr>
            <w:r w:rsidRPr="000C1BF8">
              <w:rPr>
                <w:rFonts w:ascii="Times New Roman" w:hAnsi="Times New Roman"/>
                <w:color w:val="000000"/>
                <w:sz w:val="18"/>
                <w:szCs w:val="18"/>
                <w:highlight w:val="yellow"/>
              </w:rPr>
              <w:t>3.3.1. назначить дату и время заседания;</w:t>
            </w:r>
          </w:p>
          <w:p w:rsidR="000C1BF8" w:rsidRPr="000C1BF8" w:rsidRDefault="000C1BF8" w:rsidP="000C1BF8">
            <w:pPr>
              <w:jc w:val="both"/>
              <w:rPr>
                <w:rFonts w:ascii="Times New Roman" w:hAnsi="Times New Roman"/>
                <w:color w:val="000000"/>
                <w:sz w:val="18"/>
                <w:szCs w:val="18"/>
                <w:highlight w:val="yellow"/>
              </w:rPr>
            </w:pPr>
            <w:r w:rsidRPr="000C1BF8">
              <w:rPr>
                <w:rFonts w:ascii="Times New Roman" w:hAnsi="Times New Roman"/>
                <w:color w:val="000000"/>
                <w:sz w:val="18"/>
                <w:szCs w:val="18"/>
                <w:highlight w:val="yellow"/>
              </w:rPr>
              <w:t xml:space="preserve">3.3.2. направить в адрес члена Ассоциации уведомление о дате и времени заседания. Уведомление может быть направлено телеграммой, заказным письмом или посредством электронной почты. </w:t>
            </w:r>
          </w:p>
          <w:p w:rsidR="000C1BF8" w:rsidRPr="000C1BF8" w:rsidRDefault="000C1BF8" w:rsidP="000C1BF8">
            <w:pPr>
              <w:jc w:val="both"/>
              <w:rPr>
                <w:rFonts w:ascii="Times New Roman" w:hAnsi="Times New Roman"/>
                <w:color w:val="000000"/>
                <w:sz w:val="18"/>
                <w:szCs w:val="18"/>
                <w:highlight w:val="yellow"/>
              </w:rPr>
            </w:pPr>
            <w:r w:rsidRPr="000C1BF8">
              <w:rPr>
                <w:rFonts w:ascii="Times New Roman" w:hAnsi="Times New Roman"/>
                <w:color w:val="000000"/>
                <w:sz w:val="18"/>
                <w:szCs w:val="18"/>
                <w:highlight w:val="yellow"/>
              </w:rPr>
              <w:t xml:space="preserve">Уведомление направляется по адресу местонахождения, информация о котором содержится на официальном сайте государственных органов, осуществляющих государственную регистрацию юридических лиц и индивидуальных предпринимателей. </w:t>
            </w:r>
          </w:p>
          <w:p w:rsidR="000C1BF8" w:rsidRPr="000C1BF8" w:rsidRDefault="000C1BF8" w:rsidP="000C1BF8">
            <w:pPr>
              <w:jc w:val="both"/>
              <w:rPr>
                <w:rFonts w:ascii="Times New Roman" w:hAnsi="Times New Roman"/>
                <w:color w:val="000000"/>
                <w:sz w:val="18"/>
                <w:szCs w:val="18"/>
                <w:highlight w:val="yellow"/>
              </w:rPr>
            </w:pPr>
            <w:r w:rsidRPr="000C1BF8">
              <w:rPr>
                <w:rFonts w:ascii="Times New Roman" w:hAnsi="Times New Roman"/>
                <w:color w:val="000000"/>
                <w:sz w:val="18"/>
                <w:szCs w:val="18"/>
                <w:highlight w:val="yellow"/>
              </w:rPr>
              <w:t>Если член Ассоциации письменно уведомил Ассоциацию об ином адресе, то уведомление может быть направлено по адресу, отличному от адреса местонахождения.</w:t>
            </w:r>
          </w:p>
          <w:p w:rsidR="000C1BF8" w:rsidRPr="000C1BF8" w:rsidRDefault="000C1BF8" w:rsidP="000C1BF8">
            <w:pPr>
              <w:jc w:val="both"/>
              <w:rPr>
                <w:rFonts w:ascii="Times New Roman" w:hAnsi="Times New Roman"/>
                <w:color w:val="000000"/>
                <w:sz w:val="18"/>
                <w:szCs w:val="18"/>
              </w:rPr>
            </w:pPr>
            <w:r w:rsidRPr="000C1BF8">
              <w:rPr>
                <w:rFonts w:ascii="Times New Roman" w:hAnsi="Times New Roman"/>
                <w:color w:val="000000"/>
                <w:sz w:val="18"/>
                <w:szCs w:val="18"/>
                <w:highlight w:val="yellow"/>
              </w:rPr>
              <w:t>3.3.3.   назначить заседание.</w:t>
            </w:r>
          </w:p>
          <w:p w:rsidR="00F06D64" w:rsidRPr="00F06D64" w:rsidRDefault="00F06D64" w:rsidP="00F06D64">
            <w:pPr>
              <w:jc w:val="both"/>
              <w:rPr>
                <w:rFonts w:ascii="Times New Roman" w:hAnsi="Times New Roman"/>
                <w:color w:val="000000"/>
                <w:sz w:val="18"/>
                <w:szCs w:val="18"/>
              </w:rPr>
            </w:pPr>
          </w:p>
        </w:tc>
      </w:tr>
      <w:tr w:rsidR="00F06D64" w:rsidTr="008B3E5E">
        <w:tc>
          <w:tcPr>
            <w:tcW w:w="1101" w:type="dxa"/>
          </w:tcPr>
          <w:p w:rsidR="00F06D64" w:rsidRPr="009B109E" w:rsidRDefault="000C1BF8" w:rsidP="005E60E1">
            <w:pPr>
              <w:pStyle w:val="a4"/>
              <w:jc w:val="both"/>
              <w:rPr>
                <w:rFonts w:ascii="Times New Roman" w:hAnsi="Times New Roman" w:cs="Times New Roman"/>
                <w:b/>
              </w:rPr>
            </w:pPr>
            <w:r w:rsidRPr="009B109E">
              <w:rPr>
                <w:rFonts w:ascii="Times New Roman" w:hAnsi="Times New Roman" w:cs="Times New Roman"/>
                <w:b/>
              </w:rPr>
              <w:t>3.4.</w:t>
            </w:r>
          </w:p>
        </w:tc>
        <w:tc>
          <w:tcPr>
            <w:tcW w:w="6662" w:type="dxa"/>
          </w:tcPr>
          <w:p w:rsidR="000C1BF8" w:rsidRPr="000C1BF8" w:rsidRDefault="000C1BF8" w:rsidP="000C1BF8">
            <w:pPr>
              <w:ind w:left="34"/>
              <w:jc w:val="both"/>
              <w:rPr>
                <w:rFonts w:ascii="Times New Roman" w:eastAsia="Times New Roman" w:hAnsi="Times New Roman" w:cs="Times New Roman"/>
                <w:strike/>
                <w:color w:val="000000"/>
                <w:sz w:val="18"/>
                <w:szCs w:val="18"/>
              </w:rPr>
            </w:pPr>
            <w:proofErr w:type="gramStart"/>
            <w:r w:rsidRPr="000C1BF8">
              <w:rPr>
                <w:rFonts w:ascii="Times New Roman" w:eastAsia="Times New Roman" w:hAnsi="Times New Roman" w:cs="Times New Roman"/>
                <w:strike/>
                <w:color w:val="000000"/>
                <w:sz w:val="18"/>
                <w:szCs w:val="18"/>
              </w:rPr>
              <w:t xml:space="preserve">Неявка полномочного представителя члена СРО НП «САПЗС», в отношении которого рассматривается дело, на заседание Дисциплинарной комиссии или лица, в связи с обращением которого рассматривается данное дело, а также его представителя, не препятствует рассмотрению дела о привлечении члена СРО НП «САПЗС» к дисциплинарной ответственности и вынесению решения о наложении дисциплинарного взыскания или иного решения. </w:t>
            </w:r>
            <w:proofErr w:type="gramEnd"/>
          </w:p>
          <w:p w:rsidR="00F06D64" w:rsidRPr="00F06D64" w:rsidRDefault="00F06D64" w:rsidP="00F06D64">
            <w:pPr>
              <w:ind w:left="34"/>
              <w:jc w:val="both"/>
              <w:rPr>
                <w:rFonts w:ascii="Times New Roman" w:hAnsi="Times New Roman"/>
                <w:color w:val="000000"/>
                <w:sz w:val="18"/>
                <w:szCs w:val="18"/>
              </w:rPr>
            </w:pPr>
          </w:p>
        </w:tc>
        <w:tc>
          <w:tcPr>
            <w:tcW w:w="7023" w:type="dxa"/>
          </w:tcPr>
          <w:p w:rsidR="000C1BF8" w:rsidRPr="00FF222E" w:rsidRDefault="000C1BF8" w:rsidP="000C1BF8">
            <w:pPr>
              <w:jc w:val="both"/>
              <w:rPr>
                <w:rFonts w:ascii="Times New Roman" w:hAnsi="Times New Roman"/>
                <w:color w:val="000000"/>
                <w:sz w:val="18"/>
                <w:szCs w:val="18"/>
                <w:highlight w:val="yellow"/>
              </w:rPr>
            </w:pPr>
            <w:r w:rsidRPr="00FF222E">
              <w:rPr>
                <w:rFonts w:ascii="Times New Roman" w:hAnsi="Times New Roman"/>
                <w:color w:val="000000"/>
                <w:sz w:val="18"/>
                <w:szCs w:val="18"/>
                <w:highlight w:val="yellow"/>
              </w:rPr>
              <w:t xml:space="preserve">Действующий на основании учредительных документов или доверенности полномочный представитель члена Ассоциации, в отношении которого рассматривается дело, а также представитель лица, в связи с обращением которого рассматривается данное дело, вправе принять участие в заседании Дисциплинарной комиссии при предоставлении документа (документов), удостоверяющего его полномочия. Дисциплинарная комиссия приглашает на свои заседания вышеуказанных лиц, направляя им соответствующие уведомления в разумные сроки. </w:t>
            </w:r>
          </w:p>
          <w:p w:rsidR="00FF222E" w:rsidRPr="00FF222E" w:rsidRDefault="00FF222E" w:rsidP="00FF222E">
            <w:pPr>
              <w:pStyle w:val="a4"/>
              <w:jc w:val="both"/>
              <w:rPr>
                <w:rFonts w:ascii="Times New Roman" w:hAnsi="Times New Roman" w:cs="Times New Roman"/>
                <w:sz w:val="18"/>
                <w:szCs w:val="18"/>
                <w:highlight w:val="yellow"/>
              </w:rPr>
            </w:pPr>
            <w:r w:rsidRPr="00FF222E">
              <w:rPr>
                <w:rFonts w:ascii="Times New Roman" w:hAnsi="Times New Roman" w:cs="Times New Roman"/>
                <w:sz w:val="18"/>
                <w:szCs w:val="18"/>
                <w:highlight w:val="yellow"/>
              </w:rPr>
              <w:t xml:space="preserve">На заседании дисциплинарной комиссии вправе присутствовать члены Контрольной </w:t>
            </w:r>
            <w:r w:rsidRPr="00FF222E">
              <w:rPr>
                <w:rFonts w:ascii="Times New Roman" w:hAnsi="Times New Roman" w:cs="Times New Roman"/>
                <w:sz w:val="18"/>
                <w:szCs w:val="18"/>
                <w:highlight w:val="yellow"/>
              </w:rPr>
              <w:lastRenderedPageBreak/>
              <w:t>комиссии Ассоциации.</w:t>
            </w:r>
          </w:p>
          <w:p w:rsidR="00F06D64" w:rsidRPr="00FF222E" w:rsidRDefault="00F06D64" w:rsidP="00F06D64">
            <w:pPr>
              <w:jc w:val="both"/>
              <w:rPr>
                <w:rFonts w:ascii="Times New Roman" w:hAnsi="Times New Roman"/>
                <w:color w:val="000000"/>
                <w:sz w:val="18"/>
                <w:szCs w:val="18"/>
                <w:highlight w:val="yellow"/>
              </w:rPr>
            </w:pPr>
          </w:p>
        </w:tc>
      </w:tr>
      <w:tr w:rsidR="00F06D64" w:rsidTr="008B3E5E">
        <w:tc>
          <w:tcPr>
            <w:tcW w:w="1101" w:type="dxa"/>
          </w:tcPr>
          <w:p w:rsidR="00F06D64" w:rsidRPr="009B109E" w:rsidRDefault="000C1BF8" w:rsidP="005E60E1">
            <w:pPr>
              <w:pStyle w:val="a4"/>
              <w:jc w:val="both"/>
              <w:rPr>
                <w:rFonts w:ascii="Times New Roman" w:hAnsi="Times New Roman" w:cs="Times New Roman"/>
                <w:b/>
              </w:rPr>
            </w:pPr>
            <w:r w:rsidRPr="009B109E">
              <w:rPr>
                <w:rFonts w:ascii="Times New Roman" w:hAnsi="Times New Roman" w:cs="Times New Roman"/>
                <w:b/>
              </w:rPr>
              <w:lastRenderedPageBreak/>
              <w:t>3.5.</w:t>
            </w:r>
          </w:p>
        </w:tc>
        <w:tc>
          <w:tcPr>
            <w:tcW w:w="6662" w:type="dxa"/>
          </w:tcPr>
          <w:p w:rsidR="000C1BF8" w:rsidRPr="000C1BF8" w:rsidRDefault="000C1BF8" w:rsidP="000C1BF8">
            <w:pPr>
              <w:ind w:left="34"/>
              <w:jc w:val="both"/>
              <w:rPr>
                <w:rFonts w:ascii="Times New Roman" w:eastAsia="Times New Roman" w:hAnsi="Times New Roman" w:cs="Times New Roman"/>
                <w:strike/>
                <w:color w:val="000000"/>
                <w:sz w:val="18"/>
                <w:szCs w:val="18"/>
              </w:rPr>
            </w:pPr>
            <w:r w:rsidRPr="000C1BF8">
              <w:rPr>
                <w:rFonts w:ascii="Times New Roman" w:eastAsia="Times New Roman" w:hAnsi="Times New Roman" w:cs="Times New Roman"/>
                <w:strike/>
                <w:color w:val="000000"/>
                <w:sz w:val="18"/>
                <w:szCs w:val="18"/>
              </w:rPr>
              <w:t xml:space="preserve">При вынесении решения или рекомендации Дисциплинарная комиссия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какие меры дисциплинарного воздействия должны быть применены по данному делу. </w:t>
            </w:r>
          </w:p>
          <w:p w:rsidR="00F06D64" w:rsidRPr="00F06D64" w:rsidRDefault="00F06D64" w:rsidP="00F06D64">
            <w:pPr>
              <w:ind w:left="34"/>
              <w:jc w:val="both"/>
              <w:rPr>
                <w:rFonts w:ascii="Times New Roman" w:hAnsi="Times New Roman"/>
                <w:color w:val="000000"/>
                <w:sz w:val="18"/>
                <w:szCs w:val="18"/>
              </w:rPr>
            </w:pPr>
          </w:p>
        </w:tc>
        <w:tc>
          <w:tcPr>
            <w:tcW w:w="7023" w:type="dxa"/>
          </w:tcPr>
          <w:p w:rsidR="00FF222E" w:rsidRPr="00FF222E" w:rsidRDefault="00FF222E" w:rsidP="00FF222E">
            <w:pPr>
              <w:jc w:val="both"/>
              <w:rPr>
                <w:rFonts w:ascii="Times New Roman" w:hAnsi="Times New Roman"/>
                <w:color w:val="000000"/>
                <w:sz w:val="18"/>
                <w:szCs w:val="18"/>
                <w:highlight w:val="yellow"/>
              </w:rPr>
            </w:pPr>
            <w:r w:rsidRPr="00FF222E">
              <w:rPr>
                <w:rFonts w:ascii="Times New Roman" w:hAnsi="Times New Roman"/>
                <w:color w:val="000000"/>
                <w:sz w:val="18"/>
                <w:szCs w:val="18"/>
                <w:highlight w:val="yellow"/>
              </w:rPr>
              <w:t xml:space="preserve">Неявка полномочного представителя члена Ассоциации, в отношении которого рассматривается дело, на заседание Дисциплинарной комиссии или лица, в связи с обращением которого рассматривается данное дело, а также его представителя, не препятствует рассмотрению дела о привлечении члена Ассоциации к дисциплинарной ответственности и вынесению решения о применении или прекращении мер дисциплинарного воздействия. </w:t>
            </w:r>
          </w:p>
          <w:p w:rsidR="00F06D64" w:rsidRPr="00FF222E" w:rsidRDefault="00F06D64" w:rsidP="00F06D64">
            <w:pPr>
              <w:jc w:val="both"/>
              <w:rPr>
                <w:rFonts w:ascii="Times New Roman" w:hAnsi="Times New Roman"/>
                <w:color w:val="000000"/>
                <w:sz w:val="18"/>
                <w:szCs w:val="18"/>
                <w:highlight w:val="yellow"/>
              </w:rPr>
            </w:pPr>
          </w:p>
        </w:tc>
      </w:tr>
      <w:tr w:rsidR="00F06D64" w:rsidTr="008B3E5E">
        <w:tc>
          <w:tcPr>
            <w:tcW w:w="1101" w:type="dxa"/>
          </w:tcPr>
          <w:p w:rsidR="00F06D64" w:rsidRPr="009B109E" w:rsidRDefault="00FF222E" w:rsidP="005E60E1">
            <w:pPr>
              <w:pStyle w:val="a4"/>
              <w:jc w:val="both"/>
              <w:rPr>
                <w:rFonts w:ascii="Times New Roman" w:hAnsi="Times New Roman" w:cs="Times New Roman"/>
                <w:b/>
              </w:rPr>
            </w:pPr>
            <w:r w:rsidRPr="009B109E">
              <w:rPr>
                <w:rFonts w:ascii="Times New Roman" w:hAnsi="Times New Roman" w:cs="Times New Roman"/>
                <w:b/>
              </w:rPr>
              <w:t>3.6.</w:t>
            </w:r>
          </w:p>
        </w:tc>
        <w:tc>
          <w:tcPr>
            <w:tcW w:w="6662" w:type="dxa"/>
          </w:tcPr>
          <w:p w:rsidR="00FF222E" w:rsidRPr="00FF222E" w:rsidRDefault="00FF222E" w:rsidP="00FF222E">
            <w:pPr>
              <w:widowControl w:val="0"/>
              <w:tabs>
                <w:tab w:val="left" w:pos="709"/>
              </w:tabs>
              <w:autoSpaceDE w:val="0"/>
              <w:autoSpaceDN w:val="0"/>
              <w:adjustRightInd w:val="0"/>
              <w:ind w:left="34"/>
              <w:jc w:val="both"/>
              <w:rPr>
                <w:rFonts w:ascii="Times New Roman" w:eastAsia="Times New Roman" w:hAnsi="Times New Roman" w:cs="Times New Roman"/>
                <w:strike/>
                <w:color w:val="000000"/>
                <w:sz w:val="25"/>
                <w:szCs w:val="25"/>
              </w:rPr>
            </w:pPr>
            <w:r w:rsidRPr="00FF222E">
              <w:rPr>
                <w:rFonts w:ascii="Times New Roman" w:eastAsia="Times New Roman" w:hAnsi="Times New Roman" w:cs="Times New Roman"/>
                <w:strike/>
                <w:color w:val="000000"/>
                <w:sz w:val="18"/>
                <w:szCs w:val="18"/>
              </w:rPr>
              <w:t>В случае несогласия с вынесенным Дисциплинарной комиссией  решением или рекомендацией любой член Дисциплинарной комиссии вправе приложить к данному решению или рекомендации свое особое мнение, оформленное письменно. Но при этом такой член Дисциплинарной комиссии должен подписать указанное решение или рекомендацию. Особое мнение не влияет на юридическую силу принятого решения или рекомендации</w:t>
            </w:r>
            <w:r w:rsidRPr="00FF222E">
              <w:rPr>
                <w:rFonts w:ascii="Times New Roman" w:eastAsia="Times New Roman" w:hAnsi="Times New Roman" w:cs="Times New Roman"/>
                <w:strike/>
                <w:color w:val="000000"/>
                <w:sz w:val="25"/>
                <w:szCs w:val="25"/>
              </w:rPr>
              <w:t xml:space="preserve">. </w:t>
            </w:r>
          </w:p>
          <w:p w:rsidR="00F06D64" w:rsidRPr="00FF222E" w:rsidRDefault="00F06D64" w:rsidP="00F06D64">
            <w:pPr>
              <w:ind w:left="34"/>
              <w:jc w:val="both"/>
              <w:rPr>
                <w:rFonts w:ascii="Times New Roman" w:hAnsi="Times New Roman"/>
                <w:strike/>
                <w:color w:val="000000"/>
                <w:sz w:val="18"/>
                <w:szCs w:val="18"/>
              </w:rPr>
            </w:pPr>
          </w:p>
        </w:tc>
        <w:tc>
          <w:tcPr>
            <w:tcW w:w="7023" w:type="dxa"/>
          </w:tcPr>
          <w:p w:rsidR="00FF222E" w:rsidRPr="00FF222E" w:rsidRDefault="00FF222E" w:rsidP="00FF222E">
            <w:pPr>
              <w:jc w:val="both"/>
              <w:rPr>
                <w:rFonts w:ascii="Times New Roman" w:hAnsi="Times New Roman"/>
                <w:color w:val="000000"/>
                <w:sz w:val="18"/>
                <w:szCs w:val="18"/>
                <w:highlight w:val="yellow"/>
              </w:rPr>
            </w:pPr>
            <w:r>
              <w:rPr>
                <w:rFonts w:ascii="Times New Roman" w:hAnsi="Times New Roman"/>
                <w:color w:val="000000"/>
                <w:sz w:val="18"/>
                <w:szCs w:val="18"/>
                <w:highlight w:val="yellow"/>
              </w:rPr>
              <w:t>В</w:t>
            </w:r>
            <w:r w:rsidRPr="00FF222E">
              <w:rPr>
                <w:rFonts w:ascii="Times New Roman" w:hAnsi="Times New Roman"/>
                <w:color w:val="000000"/>
                <w:sz w:val="18"/>
                <w:szCs w:val="18"/>
                <w:highlight w:val="yellow"/>
              </w:rPr>
              <w:t xml:space="preserve"> ходе заседания  секретарем Дисциплинарной комиссии ведется протокол, который содержит следующие сведения:</w:t>
            </w:r>
          </w:p>
          <w:p w:rsidR="00FF222E" w:rsidRPr="00FF222E" w:rsidRDefault="00FF222E" w:rsidP="00FF222E">
            <w:pPr>
              <w:pStyle w:val="ConsPlusNormal"/>
              <w:ind w:firstLine="0"/>
              <w:jc w:val="both"/>
              <w:rPr>
                <w:rFonts w:ascii="Times New Roman" w:hAnsi="Times New Roman" w:cs="Times New Roman"/>
                <w:sz w:val="18"/>
                <w:szCs w:val="18"/>
                <w:highlight w:val="yellow"/>
              </w:rPr>
            </w:pPr>
            <w:r w:rsidRPr="00FF222E">
              <w:rPr>
                <w:rFonts w:ascii="Times New Roman" w:hAnsi="Times New Roman" w:cs="Times New Roman"/>
                <w:sz w:val="18"/>
                <w:szCs w:val="18"/>
                <w:highlight w:val="yellow"/>
              </w:rPr>
              <w:t>3.6.1. дата заседания;</w:t>
            </w:r>
          </w:p>
          <w:p w:rsidR="00FF222E" w:rsidRPr="00FF222E" w:rsidRDefault="00FF222E" w:rsidP="00FF222E">
            <w:pPr>
              <w:pStyle w:val="ConsPlusNormal"/>
              <w:ind w:firstLine="0"/>
              <w:jc w:val="both"/>
              <w:rPr>
                <w:rFonts w:ascii="Times New Roman" w:hAnsi="Times New Roman" w:cs="Times New Roman"/>
                <w:sz w:val="18"/>
                <w:szCs w:val="18"/>
                <w:highlight w:val="yellow"/>
              </w:rPr>
            </w:pPr>
            <w:r w:rsidRPr="00FF222E">
              <w:rPr>
                <w:rFonts w:ascii="Times New Roman" w:hAnsi="Times New Roman" w:cs="Times New Roman"/>
                <w:sz w:val="18"/>
                <w:szCs w:val="18"/>
                <w:highlight w:val="yellow"/>
              </w:rPr>
              <w:t>3.6.2.  время начала и окончания заседания;</w:t>
            </w:r>
          </w:p>
          <w:p w:rsidR="00FF222E" w:rsidRPr="00FF222E" w:rsidRDefault="00FF222E" w:rsidP="00FF222E">
            <w:pPr>
              <w:pStyle w:val="ConsPlusNormal"/>
              <w:ind w:firstLine="0"/>
              <w:jc w:val="both"/>
              <w:rPr>
                <w:rFonts w:ascii="Times New Roman" w:hAnsi="Times New Roman" w:cs="Times New Roman"/>
                <w:sz w:val="18"/>
                <w:szCs w:val="18"/>
                <w:highlight w:val="yellow"/>
              </w:rPr>
            </w:pPr>
            <w:r w:rsidRPr="00FF222E">
              <w:rPr>
                <w:rFonts w:ascii="Times New Roman" w:hAnsi="Times New Roman" w:cs="Times New Roman"/>
                <w:sz w:val="18"/>
                <w:szCs w:val="18"/>
                <w:highlight w:val="yellow"/>
              </w:rPr>
              <w:t>3.6.3. состав Дисциплинарной комиссии;</w:t>
            </w:r>
          </w:p>
          <w:p w:rsidR="00FF222E" w:rsidRPr="00FF222E" w:rsidRDefault="00FF222E" w:rsidP="00FF222E">
            <w:pPr>
              <w:pStyle w:val="ConsPlusNormal"/>
              <w:ind w:firstLine="0"/>
              <w:jc w:val="both"/>
              <w:rPr>
                <w:rFonts w:ascii="Times New Roman" w:hAnsi="Times New Roman" w:cs="Times New Roman"/>
                <w:sz w:val="18"/>
                <w:szCs w:val="18"/>
                <w:highlight w:val="yellow"/>
              </w:rPr>
            </w:pPr>
            <w:r w:rsidRPr="00FF222E">
              <w:rPr>
                <w:rFonts w:ascii="Times New Roman" w:hAnsi="Times New Roman" w:cs="Times New Roman"/>
                <w:sz w:val="18"/>
                <w:szCs w:val="18"/>
                <w:highlight w:val="yellow"/>
              </w:rPr>
              <w:t>3.6.4. сведения о явке лиц, участвующих в заседании;</w:t>
            </w:r>
          </w:p>
          <w:p w:rsidR="00FF222E" w:rsidRPr="00FF222E" w:rsidRDefault="00FF222E" w:rsidP="00FF222E">
            <w:pPr>
              <w:pStyle w:val="ConsPlusNormal"/>
              <w:ind w:firstLine="0"/>
              <w:jc w:val="both"/>
              <w:rPr>
                <w:rFonts w:ascii="Times New Roman" w:hAnsi="Times New Roman" w:cs="Times New Roman"/>
                <w:sz w:val="18"/>
                <w:szCs w:val="18"/>
                <w:highlight w:val="yellow"/>
              </w:rPr>
            </w:pPr>
            <w:r w:rsidRPr="00FF222E">
              <w:rPr>
                <w:rFonts w:ascii="Times New Roman" w:hAnsi="Times New Roman" w:cs="Times New Roman"/>
                <w:sz w:val="18"/>
                <w:szCs w:val="18"/>
                <w:highlight w:val="yellow"/>
              </w:rPr>
              <w:t>3.6.5. заявления,  объяснения члена Ассоциации и иных лиц, участвующих в заседании;</w:t>
            </w:r>
          </w:p>
          <w:p w:rsidR="00FF222E" w:rsidRPr="00FF222E" w:rsidRDefault="00FF222E" w:rsidP="00FF222E">
            <w:pPr>
              <w:pStyle w:val="ConsPlusNormal"/>
              <w:ind w:firstLine="0"/>
              <w:jc w:val="both"/>
              <w:rPr>
                <w:rFonts w:ascii="Times New Roman" w:hAnsi="Times New Roman" w:cs="Times New Roman"/>
                <w:sz w:val="18"/>
                <w:szCs w:val="18"/>
                <w:highlight w:val="yellow"/>
              </w:rPr>
            </w:pPr>
            <w:r w:rsidRPr="00FF222E">
              <w:rPr>
                <w:rFonts w:ascii="Times New Roman" w:hAnsi="Times New Roman" w:cs="Times New Roman"/>
                <w:sz w:val="18"/>
                <w:szCs w:val="18"/>
                <w:highlight w:val="yellow"/>
              </w:rPr>
              <w:t>3.6.6. сведения об изучении документов, подтверждающих или опровергающих наличие в действиях члена Ассоциации нарушений, влекущих применение мер дисциплинарного воздействия;</w:t>
            </w:r>
          </w:p>
          <w:p w:rsidR="00FF222E" w:rsidRPr="00FF222E" w:rsidRDefault="00FF222E" w:rsidP="00FF222E">
            <w:pPr>
              <w:pStyle w:val="ConsPlusNormal"/>
              <w:ind w:firstLine="0"/>
              <w:jc w:val="both"/>
              <w:rPr>
                <w:rFonts w:ascii="Times New Roman" w:hAnsi="Times New Roman" w:cs="Times New Roman"/>
                <w:sz w:val="18"/>
                <w:szCs w:val="18"/>
              </w:rPr>
            </w:pPr>
            <w:r w:rsidRPr="00FF222E">
              <w:rPr>
                <w:rFonts w:ascii="Times New Roman" w:hAnsi="Times New Roman" w:cs="Times New Roman"/>
                <w:sz w:val="18"/>
                <w:szCs w:val="18"/>
                <w:highlight w:val="yellow"/>
              </w:rPr>
              <w:t>3.6.7. сведения об изучении документов, подтверждающих устранение членом Ассоциации нарушений, влекущих прекращение  мер дисциплинарного воздействия.</w:t>
            </w:r>
          </w:p>
          <w:p w:rsidR="00F06D64" w:rsidRPr="00F06D64" w:rsidRDefault="00F06D64" w:rsidP="00F06D64">
            <w:pPr>
              <w:jc w:val="both"/>
              <w:rPr>
                <w:rFonts w:ascii="Times New Roman" w:hAnsi="Times New Roman"/>
                <w:color w:val="000000"/>
                <w:sz w:val="18"/>
                <w:szCs w:val="18"/>
              </w:rPr>
            </w:pPr>
          </w:p>
        </w:tc>
      </w:tr>
      <w:tr w:rsidR="00F06D64" w:rsidTr="008B3E5E">
        <w:tc>
          <w:tcPr>
            <w:tcW w:w="1101" w:type="dxa"/>
          </w:tcPr>
          <w:p w:rsidR="00F06D64" w:rsidRPr="009B109E" w:rsidRDefault="00FF222E" w:rsidP="005E60E1">
            <w:pPr>
              <w:pStyle w:val="a4"/>
              <w:jc w:val="both"/>
              <w:rPr>
                <w:rFonts w:ascii="Times New Roman" w:hAnsi="Times New Roman" w:cs="Times New Roman"/>
                <w:b/>
              </w:rPr>
            </w:pPr>
            <w:r w:rsidRPr="009B109E">
              <w:rPr>
                <w:rFonts w:ascii="Times New Roman" w:hAnsi="Times New Roman" w:cs="Times New Roman"/>
                <w:b/>
              </w:rPr>
              <w:t>3.7.</w:t>
            </w:r>
          </w:p>
        </w:tc>
        <w:tc>
          <w:tcPr>
            <w:tcW w:w="6662" w:type="dxa"/>
          </w:tcPr>
          <w:p w:rsidR="00F06D64" w:rsidRPr="00FF222E" w:rsidRDefault="00FF222E" w:rsidP="00F06D64">
            <w:pPr>
              <w:ind w:left="34"/>
              <w:jc w:val="both"/>
              <w:rPr>
                <w:rFonts w:ascii="Times New Roman" w:hAnsi="Times New Roman"/>
                <w:strike/>
                <w:color w:val="000000"/>
                <w:sz w:val="18"/>
                <w:szCs w:val="18"/>
              </w:rPr>
            </w:pPr>
            <w:r w:rsidRPr="00FF222E">
              <w:rPr>
                <w:rFonts w:ascii="Times New Roman" w:eastAsia="Times New Roman" w:hAnsi="Times New Roman" w:cs="Times New Roman"/>
                <w:strike/>
                <w:color w:val="000000"/>
                <w:sz w:val="18"/>
                <w:szCs w:val="18"/>
              </w:rPr>
              <w:t>По итогам заседания Дисциплинарной комиссии оформляется протокол, который подписывается членами и Председателем Дисциплинарной комиссии. Ведение протокола заседания Дисциплинарной комиссии обеспечивается штатным сотрудником СРО НП «САПЗС», на которого приказом исполнительного директора возложена обязанность, осуществлять техническую  помощь в работе Дисциплинарной комиссии.</w:t>
            </w:r>
          </w:p>
        </w:tc>
        <w:tc>
          <w:tcPr>
            <w:tcW w:w="7023" w:type="dxa"/>
          </w:tcPr>
          <w:p w:rsidR="00FF222E" w:rsidRPr="00FF222E" w:rsidRDefault="00FF222E" w:rsidP="00FF222E">
            <w:pPr>
              <w:jc w:val="both"/>
              <w:rPr>
                <w:rFonts w:ascii="Times New Roman" w:hAnsi="Times New Roman"/>
                <w:color w:val="000000"/>
                <w:sz w:val="18"/>
                <w:szCs w:val="18"/>
                <w:highlight w:val="yellow"/>
              </w:rPr>
            </w:pPr>
            <w:r w:rsidRPr="00FF222E">
              <w:rPr>
                <w:rFonts w:ascii="Times New Roman" w:hAnsi="Times New Roman"/>
                <w:color w:val="000000"/>
                <w:sz w:val="18"/>
                <w:szCs w:val="18"/>
                <w:highlight w:val="yellow"/>
              </w:rPr>
              <w:t>По итогам заседания Дисциплинарная комиссия выносит решение:</w:t>
            </w:r>
          </w:p>
          <w:p w:rsidR="00FF222E" w:rsidRPr="00FF222E" w:rsidRDefault="00FF222E" w:rsidP="00FF222E">
            <w:pPr>
              <w:jc w:val="both"/>
              <w:rPr>
                <w:rFonts w:ascii="Times New Roman" w:hAnsi="Times New Roman"/>
                <w:color w:val="000000"/>
                <w:sz w:val="18"/>
                <w:szCs w:val="18"/>
                <w:highlight w:val="yellow"/>
              </w:rPr>
            </w:pPr>
            <w:r w:rsidRPr="00FF222E">
              <w:rPr>
                <w:rFonts w:ascii="Times New Roman" w:hAnsi="Times New Roman"/>
                <w:color w:val="000000"/>
                <w:sz w:val="18"/>
                <w:szCs w:val="18"/>
                <w:highlight w:val="yellow"/>
              </w:rPr>
              <w:t>3.7.1. об отсутствии оснований для применения мер дисциплинарного воздействия в отношении члена Ассоциации;</w:t>
            </w:r>
          </w:p>
          <w:p w:rsidR="00FF222E" w:rsidRPr="00FF222E" w:rsidRDefault="00FF222E" w:rsidP="00FF222E">
            <w:pPr>
              <w:jc w:val="both"/>
              <w:rPr>
                <w:rFonts w:ascii="Times New Roman" w:hAnsi="Times New Roman"/>
                <w:color w:val="000000"/>
                <w:sz w:val="18"/>
                <w:szCs w:val="18"/>
                <w:highlight w:val="yellow"/>
              </w:rPr>
            </w:pPr>
            <w:r w:rsidRPr="00FF222E">
              <w:rPr>
                <w:rFonts w:ascii="Times New Roman" w:hAnsi="Times New Roman"/>
                <w:color w:val="000000"/>
                <w:sz w:val="18"/>
                <w:szCs w:val="18"/>
                <w:highlight w:val="yellow"/>
              </w:rPr>
              <w:t>3.7.2. о прекращении мер дисциплинарного воздействия в отношении члена Ассоциации;</w:t>
            </w:r>
          </w:p>
          <w:p w:rsidR="00FF222E" w:rsidRPr="00FF222E" w:rsidRDefault="00FF222E" w:rsidP="00FF222E">
            <w:pPr>
              <w:jc w:val="both"/>
              <w:rPr>
                <w:rFonts w:ascii="Times New Roman" w:hAnsi="Times New Roman"/>
                <w:color w:val="000000"/>
                <w:sz w:val="18"/>
                <w:szCs w:val="18"/>
                <w:highlight w:val="yellow"/>
              </w:rPr>
            </w:pPr>
            <w:r w:rsidRPr="00FF222E">
              <w:rPr>
                <w:rFonts w:ascii="Times New Roman" w:hAnsi="Times New Roman"/>
                <w:color w:val="000000"/>
                <w:sz w:val="18"/>
                <w:szCs w:val="18"/>
                <w:highlight w:val="yellow"/>
              </w:rPr>
              <w:t>3.7.3. о применении мер дисциплинарного воздействия в отношении члена Ассоциации.</w:t>
            </w:r>
          </w:p>
          <w:p w:rsidR="00F06D64" w:rsidRPr="00FF222E" w:rsidRDefault="00F06D64" w:rsidP="00F06D64">
            <w:pPr>
              <w:jc w:val="both"/>
              <w:rPr>
                <w:rFonts w:ascii="Times New Roman" w:hAnsi="Times New Roman"/>
                <w:color w:val="000000"/>
                <w:sz w:val="18"/>
                <w:szCs w:val="18"/>
                <w:highlight w:val="yellow"/>
              </w:rPr>
            </w:pPr>
          </w:p>
        </w:tc>
      </w:tr>
      <w:tr w:rsidR="00F06D64" w:rsidTr="008B3E5E">
        <w:tc>
          <w:tcPr>
            <w:tcW w:w="1101" w:type="dxa"/>
          </w:tcPr>
          <w:p w:rsidR="00F06D64" w:rsidRPr="009B109E" w:rsidRDefault="00FF222E" w:rsidP="005E60E1">
            <w:pPr>
              <w:pStyle w:val="a4"/>
              <w:jc w:val="both"/>
              <w:rPr>
                <w:rFonts w:ascii="Times New Roman" w:hAnsi="Times New Roman" w:cs="Times New Roman"/>
                <w:b/>
              </w:rPr>
            </w:pPr>
            <w:r w:rsidRPr="009B109E">
              <w:rPr>
                <w:rFonts w:ascii="Times New Roman" w:hAnsi="Times New Roman" w:cs="Times New Roman"/>
                <w:b/>
              </w:rPr>
              <w:t>3.8.</w:t>
            </w:r>
          </w:p>
        </w:tc>
        <w:tc>
          <w:tcPr>
            <w:tcW w:w="6662" w:type="dxa"/>
          </w:tcPr>
          <w:p w:rsidR="00FF222E" w:rsidRPr="00FF222E" w:rsidRDefault="00FF222E" w:rsidP="00FF222E">
            <w:pPr>
              <w:widowControl w:val="0"/>
              <w:autoSpaceDE w:val="0"/>
              <w:autoSpaceDN w:val="0"/>
              <w:adjustRightInd w:val="0"/>
              <w:ind w:left="34"/>
              <w:jc w:val="both"/>
              <w:rPr>
                <w:rFonts w:ascii="Times New Roman" w:eastAsia="Times New Roman" w:hAnsi="Times New Roman" w:cs="Times New Roman"/>
                <w:strike/>
                <w:color w:val="000000"/>
                <w:sz w:val="18"/>
                <w:szCs w:val="18"/>
              </w:rPr>
            </w:pPr>
            <w:proofErr w:type="gramStart"/>
            <w:r w:rsidRPr="00FF222E">
              <w:rPr>
                <w:rFonts w:ascii="Times New Roman" w:eastAsia="Times New Roman" w:hAnsi="Times New Roman" w:cs="Times New Roman"/>
                <w:strike/>
                <w:color w:val="000000"/>
                <w:sz w:val="18"/>
                <w:szCs w:val="18"/>
              </w:rPr>
              <w:t>Решения, вынесенные Дисциплинарной комиссией (Приложение 1),  состоят из вводной, описательной, мотивировочной и резолютивной частей:</w:t>
            </w:r>
            <w:proofErr w:type="gramEnd"/>
          </w:p>
          <w:p w:rsidR="00FF222E" w:rsidRPr="00FF222E" w:rsidRDefault="00FF222E" w:rsidP="00FF222E">
            <w:pPr>
              <w:widowControl w:val="0"/>
              <w:tabs>
                <w:tab w:val="left" w:pos="709"/>
              </w:tabs>
              <w:autoSpaceDE w:val="0"/>
              <w:autoSpaceDN w:val="0"/>
              <w:adjustRightInd w:val="0"/>
              <w:ind w:left="34"/>
              <w:jc w:val="both"/>
              <w:rPr>
                <w:rFonts w:ascii="Times New Roman" w:eastAsia="Times New Roman" w:hAnsi="Times New Roman" w:cs="Times New Roman"/>
                <w:strike/>
                <w:color w:val="000000"/>
                <w:sz w:val="18"/>
                <w:szCs w:val="18"/>
              </w:rPr>
            </w:pPr>
            <w:proofErr w:type="gramStart"/>
            <w:r w:rsidRPr="00FF222E">
              <w:rPr>
                <w:rFonts w:ascii="Times New Roman" w:eastAsia="Times New Roman" w:hAnsi="Times New Roman" w:cs="Times New Roman"/>
                <w:strike/>
                <w:color w:val="000000"/>
                <w:sz w:val="18"/>
                <w:szCs w:val="18"/>
              </w:rPr>
              <w:t>В</w:t>
            </w:r>
            <w:proofErr w:type="gramEnd"/>
            <w:r w:rsidRPr="00FF222E">
              <w:rPr>
                <w:rFonts w:ascii="Times New Roman" w:eastAsia="Times New Roman" w:hAnsi="Times New Roman" w:cs="Times New Roman"/>
                <w:strike/>
                <w:color w:val="000000"/>
                <w:sz w:val="18"/>
                <w:szCs w:val="18"/>
              </w:rPr>
              <w:t xml:space="preserve"> вводной части решения должны быть указаны: дата и место принятия решения; наименование органа, принявшего решение; сведения о легитимности заседания; </w:t>
            </w:r>
          </w:p>
          <w:p w:rsidR="00FF222E" w:rsidRPr="00FF222E" w:rsidRDefault="00FF222E" w:rsidP="00FF222E">
            <w:pPr>
              <w:widowControl w:val="0"/>
              <w:tabs>
                <w:tab w:val="left" w:pos="709"/>
              </w:tabs>
              <w:autoSpaceDE w:val="0"/>
              <w:autoSpaceDN w:val="0"/>
              <w:adjustRightInd w:val="0"/>
              <w:ind w:left="34"/>
              <w:jc w:val="both"/>
              <w:rPr>
                <w:rFonts w:ascii="Times New Roman" w:eastAsia="Times New Roman" w:hAnsi="Times New Roman" w:cs="Times New Roman"/>
                <w:strike/>
                <w:color w:val="000000"/>
                <w:sz w:val="18"/>
                <w:szCs w:val="18"/>
              </w:rPr>
            </w:pPr>
          </w:p>
          <w:p w:rsidR="00FF222E" w:rsidRPr="00FF222E" w:rsidRDefault="00FF222E" w:rsidP="00FF222E">
            <w:pPr>
              <w:widowControl w:val="0"/>
              <w:tabs>
                <w:tab w:val="left" w:pos="0"/>
              </w:tabs>
              <w:autoSpaceDE w:val="0"/>
              <w:autoSpaceDN w:val="0"/>
              <w:adjustRightInd w:val="0"/>
              <w:ind w:left="34"/>
              <w:jc w:val="both"/>
              <w:rPr>
                <w:rFonts w:ascii="Times New Roman" w:eastAsia="Times New Roman" w:hAnsi="Times New Roman" w:cs="Times New Roman"/>
                <w:strike/>
                <w:color w:val="000000"/>
                <w:sz w:val="18"/>
                <w:szCs w:val="18"/>
              </w:rPr>
            </w:pPr>
            <w:r w:rsidRPr="00FF222E">
              <w:rPr>
                <w:rFonts w:ascii="Times New Roman" w:eastAsia="Times New Roman" w:hAnsi="Times New Roman" w:cs="Times New Roman"/>
                <w:strike/>
                <w:color w:val="000000"/>
                <w:sz w:val="18"/>
                <w:szCs w:val="18"/>
              </w:rPr>
              <w:t>председательствующий заседания; секретарь заседания; лица, или их представители, участвующие в заседании Дисциплинарной комиссии.</w:t>
            </w:r>
          </w:p>
          <w:p w:rsidR="00FF222E" w:rsidRPr="00FF222E" w:rsidRDefault="00FF222E" w:rsidP="00FF222E">
            <w:pPr>
              <w:widowControl w:val="0"/>
              <w:tabs>
                <w:tab w:val="left" w:pos="709"/>
              </w:tabs>
              <w:autoSpaceDE w:val="0"/>
              <w:autoSpaceDN w:val="0"/>
              <w:adjustRightInd w:val="0"/>
              <w:ind w:left="34"/>
              <w:jc w:val="both"/>
              <w:rPr>
                <w:rFonts w:ascii="Times New Roman" w:eastAsia="Times New Roman" w:hAnsi="Times New Roman" w:cs="Times New Roman"/>
                <w:strike/>
                <w:color w:val="000000"/>
                <w:sz w:val="18"/>
                <w:szCs w:val="18"/>
              </w:rPr>
            </w:pPr>
            <w:r w:rsidRPr="00FF222E">
              <w:rPr>
                <w:rFonts w:ascii="Times New Roman" w:eastAsia="Times New Roman" w:hAnsi="Times New Roman" w:cs="Times New Roman"/>
                <w:strike/>
                <w:color w:val="000000"/>
                <w:sz w:val="18"/>
                <w:szCs w:val="18"/>
              </w:rPr>
              <w:t xml:space="preserve">Описательная часть решения должна содержать указание на результаты проверки деятельности члена СРО НП «САПЗС» и объяснения проверяемого лица (при их наличии в материалах проверки); </w:t>
            </w:r>
          </w:p>
          <w:p w:rsidR="00FF222E" w:rsidRPr="00FF222E" w:rsidRDefault="00FF222E" w:rsidP="00FF222E">
            <w:pPr>
              <w:widowControl w:val="0"/>
              <w:tabs>
                <w:tab w:val="left" w:pos="709"/>
              </w:tabs>
              <w:autoSpaceDE w:val="0"/>
              <w:autoSpaceDN w:val="0"/>
              <w:adjustRightInd w:val="0"/>
              <w:ind w:left="34"/>
              <w:jc w:val="both"/>
              <w:rPr>
                <w:rFonts w:ascii="Times New Roman" w:eastAsia="Times New Roman" w:hAnsi="Times New Roman" w:cs="Times New Roman"/>
                <w:strike/>
                <w:color w:val="000000"/>
                <w:sz w:val="18"/>
                <w:szCs w:val="18"/>
              </w:rPr>
            </w:pPr>
            <w:r w:rsidRPr="00FF222E">
              <w:rPr>
                <w:rFonts w:ascii="Times New Roman" w:eastAsia="Times New Roman" w:hAnsi="Times New Roman" w:cs="Times New Roman"/>
                <w:strike/>
                <w:color w:val="000000"/>
                <w:sz w:val="18"/>
                <w:szCs w:val="18"/>
              </w:rPr>
              <w:t>В мотивировочной части решения должны быть указаны:</w:t>
            </w:r>
          </w:p>
          <w:p w:rsidR="00FF222E" w:rsidRPr="00FF222E" w:rsidRDefault="00FF222E" w:rsidP="00FF222E">
            <w:pPr>
              <w:widowControl w:val="0"/>
              <w:tabs>
                <w:tab w:val="left" w:pos="709"/>
              </w:tabs>
              <w:autoSpaceDE w:val="0"/>
              <w:autoSpaceDN w:val="0"/>
              <w:adjustRightInd w:val="0"/>
              <w:ind w:left="34"/>
              <w:jc w:val="both"/>
              <w:rPr>
                <w:rFonts w:ascii="Times New Roman" w:eastAsia="Times New Roman" w:hAnsi="Times New Roman" w:cs="Times New Roman"/>
                <w:strike/>
                <w:color w:val="000000"/>
                <w:sz w:val="18"/>
                <w:szCs w:val="18"/>
              </w:rPr>
            </w:pPr>
            <w:r w:rsidRPr="00FF222E">
              <w:rPr>
                <w:rFonts w:ascii="Times New Roman" w:eastAsia="Times New Roman" w:hAnsi="Times New Roman" w:cs="Times New Roman"/>
                <w:strike/>
                <w:color w:val="000000"/>
                <w:sz w:val="18"/>
                <w:szCs w:val="18"/>
              </w:rPr>
              <w:t>- допущенные нарушения, установленные специалистами Контрольной комиссии;</w:t>
            </w:r>
          </w:p>
          <w:p w:rsidR="00FF222E" w:rsidRPr="00FF222E" w:rsidRDefault="00FF222E" w:rsidP="00FF222E">
            <w:pPr>
              <w:widowControl w:val="0"/>
              <w:tabs>
                <w:tab w:val="left" w:pos="709"/>
              </w:tabs>
              <w:autoSpaceDE w:val="0"/>
              <w:autoSpaceDN w:val="0"/>
              <w:adjustRightInd w:val="0"/>
              <w:ind w:left="34"/>
              <w:jc w:val="both"/>
              <w:rPr>
                <w:rFonts w:ascii="Times New Roman" w:eastAsia="Times New Roman" w:hAnsi="Times New Roman" w:cs="Times New Roman"/>
                <w:strike/>
                <w:color w:val="000000"/>
                <w:sz w:val="18"/>
                <w:szCs w:val="18"/>
              </w:rPr>
            </w:pPr>
            <w:r w:rsidRPr="00FF222E">
              <w:rPr>
                <w:rFonts w:ascii="Times New Roman" w:eastAsia="Times New Roman" w:hAnsi="Times New Roman" w:cs="Times New Roman"/>
                <w:strike/>
                <w:color w:val="000000"/>
                <w:sz w:val="18"/>
                <w:szCs w:val="18"/>
              </w:rPr>
              <w:t xml:space="preserve">- доказательства, на которых основаны соответствующие выводы; </w:t>
            </w:r>
          </w:p>
          <w:p w:rsidR="00FF222E" w:rsidRPr="00FF222E" w:rsidRDefault="00FF222E" w:rsidP="00FF222E">
            <w:pPr>
              <w:widowControl w:val="0"/>
              <w:tabs>
                <w:tab w:val="left" w:pos="709"/>
              </w:tabs>
              <w:autoSpaceDE w:val="0"/>
              <w:autoSpaceDN w:val="0"/>
              <w:adjustRightInd w:val="0"/>
              <w:ind w:left="34"/>
              <w:jc w:val="both"/>
              <w:rPr>
                <w:rFonts w:ascii="Times New Roman" w:eastAsia="Times New Roman" w:hAnsi="Times New Roman" w:cs="Times New Roman"/>
                <w:strike/>
                <w:color w:val="000000"/>
                <w:sz w:val="18"/>
                <w:szCs w:val="18"/>
              </w:rPr>
            </w:pPr>
            <w:r w:rsidRPr="00FF222E">
              <w:rPr>
                <w:rFonts w:ascii="Times New Roman" w:eastAsia="Times New Roman" w:hAnsi="Times New Roman" w:cs="Times New Roman"/>
                <w:strike/>
                <w:color w:val="000000"/>
                <w:sz w:val="18"/>
                <w:szCs w:val="18"/>
              </w:rPr>
              <w:t xml:space="preserve">- правовые нормы, которыми руководствовались лица, осуществляющие проверку. </w:t>
            </w:r>
          </w:p>
          <w:p w:rsidR="00FF222E" w:rsidRPr="00FF222E" w:rsidRDefault="00FF222E" w:rsidP="00FF222E">
            <w:pPr>
              <w:widowControl w:val="0"/>
              <w:tabs>
                <w:tab w:val="left" w:pos="709"/>
              </w:tabs>
              <w:autoSpaceDE w:val="0"/>
              <w:autoSpaceDN w:val="0"/>
              <w:adjustRightInd w:val="0"/>
              <w:ind w:left="34"/>
              <w:jc w:val="both"/>
              <w:rPr>
                <w:rFonts w:ascii="Times New Roman" w:eastAsia="Times New Roman" w:hAnsi="Times New Roman" w:cs="Times New Roman"/>
                <w:strike/>
                <w:color w:val="000000"/>
                <w:sz w:val="18"/>
                <w:szCs w:val="18"/>
              </w:rPr>
            </w:pPr>
            <w:r w:rsidRPr="00FF222E">
              <w:rPr>
                <w:rFonts w:ascii="Times New Roman" w:eastAsia="Times New Roman" w:hAnsi="Times New Roman" w:cs="Times New Roman"/>
                <w:strike/>
                <w:color w:val="000000"/>
                <w:sz w:val="18"/>
                <w:szCs w:val="18"/>
              </w:rPr>
              <w:t>Резолютивная часть решения должна содержать:</w:t>
            </w:r>
          </w:p>
          <w:p w:rsidR="00FF222E" w:rsidRPr="00FF222E" w:rsidRDefault="00FF222E" w:rsidP="00FF222E">
            <w:pPr>
              <w:widowControl w:val="0"/>
              <w:tabs>
                <w:tab w:val="left" w:pos="709"/>
              </w:tabs>
              <w:autoSpaceDE w:val="0"/>
              <w:autoSpaceDN w:val="0"/>
              <w:adjustRightInd w:val="0"/>
              <w:ind w:left="34"/>
              <w:jc w:val="both"/>
              <w:rPr>
                <w:rFonts w:ascii="Times New Roman" w:eastAsia="Times New Roman" w:hAnsi="Times New Roman" w:cs="Times New Roman"/>
                <w:strike/>
                <w:color w:val="000000"/>
                <w:sz w:val="18"/>
                <w:szCs w:val="18"/>
              </w:rPr>
            </w:pPr>
            <w:r w:rsidRPr="00FF222E">
              <w:rPr>
                <w:rFonts w:ascii="Times New Roman" w:eastAsia="Times New Roman" w:hAnsi="Times New Roman" w:cs="Times New Roman"/>
                <w:strike/>
                <w:color w:val="000000"/>
                <w:sz w:val="18"/>
                <w:szCs w:val="18"/>
              </w:rPr>
              <w:lastRenderedPageBreak/>
              <w:t xml:space="preserve">- выводы (заключение, рекомендации) Дисциплинарной комиссии о применении мер дисциплинарного воздействия или об отказе в применении мер дисциплинарного воздействия к члену СРО НП «САПЗС»; </w:t>
            </w:r>
          </w:p>
          <w:p w:rsidR="00FF222E" w:rsidRPr="00FF222E" w:rsidRDefault="00FF222E" w:rsidP="00FF222E">
            <w:pPr>
              <w:widowControl w:val="0"/>
              <w:tabs>
                <w:tab w:val="left" w:pos="709"/>
              </w:tabs>
              <w:autoSpaceDE w:val="0"/>
              <w:autoSpaceDN w:val="0"/>
              <w:adjustRightInd w:val="0"/>
              <w:ind w:left="34"/>
              <w:jc w:val="both"/>
              <w:rPr>
                <w:rFonts w:ascii="Times New Roman" w:eastAsia="Times New Roman" w:hAnsi="Times New Roman" w:cs="Times New Roman"/>
                <w:strike/>
                <w:color w:val="000000"/>
                <w:sz w:val="18"/>
                <w:szCs w:val="18"/>
              </w:rPr>
            </w:pPr>
            <w:r w:rsidRPr="00FF222E">
              <w:rPr>
                <w:rFonts w:ascii="Times New Roman" w:eastAsia="Times New Roman" w:hAnsi="Times New Roman" w:cs="Times New Roman"/>
                <w:strike/>
                <w:color w:val="000000"/>
                <w:sz w:val="18"/>
                <w:szCs w:val="18"/>
              </w:rPr>
              <w:t xml:space="preserve">- срок и порядок обжалования решения, если оно принято Дисциплинарной комиссией; </w:t>
            </w:r>
          </w:p>
          <w:p w:rsidR="00FF222E" w:rsidRPr="00FF222E" w:rsidRDefault="00FF222E" w:rsidP="00FF222E">
            <w:pPr>
              <w:widowControl w:val="0"/>
              <w:tabs>
                <w:tab w:val="left" w:pos="709"/>
              </w:tabs>
              <w:autoSpaceDE w:val="0"/>
              <w:autoSpaceDN w:val="0"/>
              <w:adjustRightInd w:val="0"/>
              <w:ind w:left="34"/>
              <w:jc w:val="both"/>
              <w:rPr>
                <w:rFonts w:ascii="Times New Roman" w:eastAsia="Times New Roman" w:hAnsi="Times New Roman" w:cs="Times New Roman"/>
                <w:strike/>
                <w:color w:val="000000"/>
                <w:sz w:val="18"/>
                <w:szCs w:val="18"/>
              </w:rPr>
            </w:pPr>
            <w:r w:rsidRPr="00FF222E">
              <w:rPr>
                <w:rFonts w:ascii="Times New Roman" w:eastAsia="Times New Roman" w:hAnsi="Times New Roman" w:cs="Times New Roman"/>
                <w:strike/>
                <w:color w:val="000000"/>
                <w:sz w:val="18"/>
                <w:szCs w:val="18"/>
              </w:rPr>
              <w:t xml:space="preserve">- в случае установления факта совершения членом СРО НП «САПЗС»  правонарушения, за которое предусмотрены меры дисциплинарного воздействия в виде приостановления или прекращения действия свидетельства о допуске, либо исключения из членов СРО НП «САПЗС», </w:t>
            </w:r>
          </w:p>
          <w:p w:rsidR="00FF222E" w:rsidRPr="00FF222E" w:rsidRDefault="00FF222E" w:rsidP="00FF222E">
            <w:pPr>
              <w:widowControl w:val="0"/>
              <w:tabs>
                <w:tab w:val="left" w:pos="709"/>
              </w:tabs>
              <w:autoSpaceDE w:val="0"/>
              <w:autoSpaceDN w:val="0"/>
              <w:adjustRightInd w:val="0"/>
              <w:ind w:left="34"/>
              <w:jc w:val="both"/>
              <w:rPr>
                <w:rFonts w:ascii="Times New Roman" w:eastAsia="Times New Roman" w:hAnsi="Times New Roman" w:cs="Times New Roman"/>
                <w:strike/>
                <w:color w:val="000000"/>
                <w:sz w:val="18"/>
                <w:szCs w:val="18"/>
              </w:rPr>
            </w:pPr>
            <w:r w:rsidRPr="00FF222E">
              <w:rPr>
                <w:rFonts w:ascii="Times New Roman" w:eastAsia="Times New Roman" w:hAnsi="Times New Roman" w:cs="Times New Roman"/>
                <w:strike/>
                <w:color w:val="000000"/>
                <w:sz w:val="18"/>
                <w:szCs w:val="18"/>
              </w:rPr>
              <w:t>- рекомендацию соответственно членам Правления и (или) Общему собранию членов СРО НП «САПЗС» о применении такой меры.</w:t>
            </w:r>
          </w:p>
          <w:p w:rsidR="00F06D64" w:rsidRPr="00F06D64" w:rsidRDefault="00F06D64" w:rsidP="00F06D64">
            <w:pPr>
              <w:ind w:left="34"/>
              <w:jc w:val="both"/>
              <w:rPr>
                <w:rFonts w:ascii="Times New Roman" w:hAnsi="Times New Roman"/>
                <w:color w:val="000000"/>
                <w:sz w:val="18"/>
                <w:szCs w:val="18"/>
              </w:rPr>
            </w:pPr>
          </w:p>
        </w:tc>
        <w:tc>
          <w:tcPr>
            <w:tcW w:w="7023" w:type="dxa"/>
          </w:tcPr>
          <w:p w:rsidR="00FF222E" w:rsidRPr="00FF222E" w:rsidRDefault="00FF222E" w:rsidP="00FF222E">
            <w:pPr>
              <w:jc w:val="both"/>
              <w:rPr>
                <w:rFonts w:ascii="Times New Roman" w:hAnsi="Times New Roman"/>
                <w:color w:val="000000"/>
                <w:sz w:val="18"/>
                <w:szCs w:val="18"/>
                <w:highlight w:val="yellow"/>
              </w:rPr>
            </w:pPr>
            <w:r w:rsidRPr="00FF222E">
              <w:rPr>
                <w:rFonts w:ascii="Times New Roman" w:hAnsi="Times New Roman"/>
                <w:color w:val="000000"/>
                <w:sz w:val="18"/>
                <w:szCs w:val="18"/>
                <w:highlight w:val="yellow"/>
              </w:rPr>
              <w:lastRenderedPageBreak/>
              <w:t xml:space="preserve">При вынесении решения Дисциплинарная комиссия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какие меры дисциплинарного воздействия должны быть применены по данному делу. </w:t>
            </w:r>
          </w:p>
          <w:p w:rsidR="00F06D64" w:rsidRPr="00FF222E" w:rsidRDefault="00F06D64" w:rsidP="00F06D64">
            <w:pPr>
              <w:jc w:val="both"/>
              <w:rPr>
                <w:rFonts w:ascii="Times New Roman" w:hAnsi="Times New Roman"/>
                <w:color w:val="000000"/>
                <w:sz w:val="18"/>
                <w:szCs w:val="18"/>
                <w:highlight w:val="yellow"/>
              </w:rPr>
            </w:pPr>
          </w:p>
        </w:tc>
      </w:tr>
      <w:tr w:rsidR="00F06D64" w:rsidTr="008B3E5E">
        <w:tc>
          <w:tcPr>
            <w:tcW w:w="1101" w:type="dxa"/>
          </w:tcPr>
          <w:p w:rsidR="00F06D64" w:rsidRPr="009B109E" w:rsidRDefault="00FF222E" w:rsidP="005E60E1">
            <w:pPr>
              <w:pStyle w:val="a4"/>
              <w:jc w:val="both"/>
              <w:rPr>
                <w:rFonts w:ascii="Times New Roman" w:hAnsi="Times New Roman" w:cs="Times New Roman"/>
                <w:b/>
              </w:rPr>
            </w:pPr>
            <w:r w:rsidRPr="009B109E">
              <w:rPr>
                <w:rFonts w:ascii="Times New Roman" w:hAnsi="Times New Roman" w:cs="Times New Roman"/>
                <w:b/>
              </w:rPr>
              <w:lastRenderedPageBreak/>
              <w:t>3.9.</w:t>
            </w:r>
          </w:p>
        </w:tc>
        <w:tc>
          <w:tcPr>
            <w:tcW w:w="6662" w:type="dxa"/>
          </w:tcPr>
          <w:p w:rsidR="00FF222E" w:rsidRPr="00FF222E" w:rsidRDefault="00FF222E" w:rsidP="00FF222E">
            <w:pPr>
              <w:widowControl w:val="0"/>
              <w:tabs>
                <w:tab w:val="left" w:pos="709"/>
              </w:tabs>
              <w:autoSpaceDE w:val="0"/>
              <w:autoSpaceDN w:val="0"/>
              <w:adjustRightInd w:val="0"/>
              <w:ind w:left="34"/>
              <w:jc w:val="both"/>
              <w:rPr>
                <w:rFonts w:ascii="Times New Roman" w:eastAsia="Times New Roman" w:hAnsi="Times New Roman" w:cs="Times New Roman"/>
                <w:strike/>
                <w:color w:val="000000"/>
                <w:sz w:val="18"/>
                <w:szCs w:val="18"/>
              </w:rPr>
            </w:pPr>
            <w:r w:rsidRPr="00FF222E">
              <w:rPr>
                <w:rFonts w:ascii="Times New Roman" w:eastAsia="Times New Roman" w:hAnsi="Times New Roman" w:cs="Times New Roman"/>
                <w:strike/>
                <w:color w:val="000000"/>
                <w:sz w:val="18"/>
                <w:szCs w:val="18"/>
              </w:rPr>
              <w:t>Решения, принятые Дисциплинарной комиссией, подписываются председательствующим на заседании, и не позднее дня следующего за днем вынесения передаются Исполнительному директору СРО НП «САПЗС».</w:t>
            </w:r>
          </w:p>
          <w:p w:rsidR="00F06D64" w:rsidRPr="00F06D64" w:rsidRDefault="00F06D64" w:rsidP="00F06D64">
            <w:pPr>
              <w:ind w:left="34"/>
              <w:jc w:val="both"/>
              <w:rPr>
                <w:rFonts w:ascii="Times New Roman" w:hAnsi="Times New Roman"/>
                <w:color w:val="000000"/>
                <w:sz w:val="18"/>
                <w:szCs w:val="18"/>
              </w:rPr>
            </w:pPr>
          </w:p>
        </w:tc>
        <w:tc>
          <w:tcPr>
            <w:tcW w:w="7023" w:type="dxa"/>
          </w:tcPr>
          <w:p w:rsidR="00FF222E" w:rsidRPr="00FF222E" w:rsidRDefault="00FF222E" w:rsidP="00FF222E">
            <w:pPr>
              <w:widowControl w:val="0"/>
              <w:autoSpaceDE w:val="0"/>
              <w:autoSpaceDN w:val="0"/>
              <w:adjustRightInd w:val="0"/>
              <w:jc w:val="both"/>
              <w:rPr>
                <w:rFonts w:ascii="Times New Roman" w:hAnsi="Times New Roman"/>
                <w:color w:val="000000"/>
                <w:sz w:val="18"/>
                <w:szCs w:val="18"/>
                <w:highlight w:val="yellow"/>
              </w:rPr>
            </w:pPr>
            <w:r w:rsidRPr="00FF222E">
              <w:rPr>
                <w:rFonts w:ascii="Times New Roman" w:hAnsi="Times New Roman"/>
                <w:color w:val="000000"/>
                <w:sz w:val="18"/>
                <w:szCs w:val="18"/>
                <w:highlight w:val="yellow"/>
              </w:rPr>
              <w:t>Решение, вынесенное Дисциплинарной комиссией,  должно содержать:</w:t>
            </w:r>
          </w:p>
          <w:p w:rsidR="00FF222E" w:rsidRPr="00FF222E" w:rsidRDefault="00FF222E" w:rsidP="00FF222E">
            <w:pPr>
              <w:widowControl w:val="0"/>
              <w:tabs>
                <w:tab w:val="left" w:pos="709"/>
              </w:tabs>
              <w:autoSpaceDE w:val="0"/>
              <w:autoSpaceDN w:val="0"/>
              <w:adjustRightInd w:val="0"/>
              <w:jc w:val="both"/>
              <w:rPr>
                <w:rFonts w:ascii="Times New Roman" w:hAnsi="Times New Roman"/>
                <w:color w:val="000000"/>
                <w:sz w:val="18"/>
                <w:szCs w:val="18"/>
                <w:highlight w:val="yellow"/>
              </w:rPr>
            </w:pPr>
            <w:r w:rsidRPr="00FF222E">
              <w:rPr>
                <w:rFonts w:ascii="Times New Roman" w:hAnsi="Times New Roman"/>
                <w:color w:val="000000"/>
                <w:sz w:val="18"/>
                <w:szCs w:val="18"/>
                <w:highlight w:val="yellow"/>
              </w:rPr>
              <w:t xml:space="preserve">3.9.1. дату и место принятия решения; </w:t>
            </w:r>
          </w:p>
          <w:p w:rsidR="00FF222E" w:rsidRPr="00FF222E" w:rsidRDefault="00FF222E" w:rsidP="00FF222E">
            <w:pPr>
              <w:widowControl w:val="0"/>
              <w:tabs>
                <w:tab w:val="left" w:pos="709"/>
              </w:tabs>
              <w:autoSpaceDE w:val="0"/>
              <w:autoSpaceDN w:val="0"/>
              <w:adjustRightInd w:val="0"/>
              <w:jc w:val="both"/>
              <w:rPr>
                <w:rFonts w:ascii="Times New Roman" w:hAnsi="Times New Roman"/>
                <w:color w:val="000000"/>
                <w:sz w:val="18"/>
                <w:szCs w:val="18"/>
                <w:highlight w:val="yellow"/>
              </w:rPr>
            </w:pPr>
            <w:r w:rsidRPr="00FF222E">
              <w:rPr>
                <w:rFonts w:ascii="Times New Roman" w:hAnsi="Times New Roman"/>
                <w:color w:val="000000"/>
                <w:sz w:val="18"/>
                <w:szCs w:val="18"/>
                <w:highlight w:val="yellow"/>
              </w:rPr>
              <w:t xml:space="preserve">3.9.2. сведения о членах Дисциплинарной комиссии, присутствовавших на заседании; </w:t>
            </w:r>
          </w:p>
          <w:p w:rsidR="00FF222E" w:rsidRPr="00FF222E" w:rsidRDefault="00FF222E" w:rsidP="00FF222E">
            <w:pPr>
              <w:widowControl w:val="0"/>
              <w:tabs>
                <w:tab w:val="left" w:pos="0"/>
              </w:tabs>
              <w:autoSpaceDE w:val="0"/>
              <w:autoSpaceDN w:val="0"/>
              <w:adjustRightInd w:val="0"/>
              <w:jc w:val="both"/>
              <w:rPr>
                <w:rFonts w:ascii="Times New Roman" w:hAnsi="Times New Roman"/>
                <w:color w:val="000000"/>
                <w:sz w:val="18"/>
                <w:szCs w:val="18"/>
                <w:highlight w:val="yellow"/>
              </w:rPr>
            </w:pPr>
            <w:r w:rsidRPr="00FF222E">
              <w:rPr>
                <w:rFonts w:ascii="Times New Roman" w:hAnsi="Times New Roman"/>
                <w:color w:val="000000"/>
                <w:sz w:val="18"/>
                <w:szCs w:val="18"/>
                <w:highlight w:val="yellow"/>
              </w:rPr>
              <w:t>3.9.3. сведения о лицах, участвовавших заседании Дисциплинарной комиссии;</w:t>
            </w:r>
          </w:p>
          <w:p w:rsidR="00FF222E" w:rsidRPr="00FF222E" w:rsidRDefault="00FF222E" w:rsidP="00FF222E">
            <w:pPr>
              <w:widowControl w:val="0"/>
              <w:tabs>
                <w:tab w:val="left" w:pos="0"/>
              </w:tabs>
              <w:autoSpaceDE w:val="0"/>
              <w:autoSpaceDN w:val="0"/>
              <w:adjustRightInd w:val="0"/>
              <w:jc w:val="both"/>
              <w:rPr>
                <w:rFonts w:ascii="Times New Roman" w:hAnsi="Times New Roman"/>
                <w:color w:val="000000"/>
                <w:sz w:val="18"/>
                <w:szCs w:val="18"/>
                <w:highlight w:val="yellow"/>
              </w:rPr>
            </w:pPr>
            <w:r w:rsidRPr="00FF222E">
              <w:rPr>
                <w:rFonts w:ascii="Times New Roman" w:hAnsi="Times New Roman"/>
                <w:color w:val="000000"/>
                <w:sz w:val="18"/>
                <w:szCs w:val="18"/>
                <w:highlight w:val="yellow"/>
              </w:rPr>
              <w:t xml:space="preserve">3.9.4. сведения об основаниях рассмотрения Дисциплинарной комиссией вопроса о применении или прекращении мер дисциплинарного воздействия к члену Ассоциации;  </w:t>
            </w:r>
          </w:p>
          <w:p w:rsidR="00FF222E" w:rsidRPr="00FF222E" w:rsidRDefault="00FF222E" w:rsidP="00FF222E">
            <w:pPr>
              <w:widowControl w:val="0"/>
              <w:tabs>
                <w:tab w:val="left" w:pos="0"/>
              </w:tabs>
              <w:autoSpaceDE w:val="0"/>
              <w:autoSpaceDN w:val="0"/>
              <w:adjustRightInd w:val="0"/>
              <w:jc w:val="both"/>
              <w:rPr>
                <w:rFonts w:ascii="Times New Roman" w:hAnsi="Times New Roman"/>
                <w:color w:val="000000"/>
                <w:sz w:val="18"/>
                <w:szCs w:val="18"/>
                <w:highlight w:val="yellow"/>
              </w:rPr>
            </w:pPr>
            <w:r w:rsidRPr="00FF222E">
              <w:rPr>
                <w:rFonts w:ascii="Times New Roman" w:hAnsi="Times New Roman"/>
                <w:color w:val="000000"/>
                <w:sz w:val="18"/>
                <w:szCs w:val="18"/>
                <w:highlight w:val="yellow"/>
              </w:rPr>
              <w:t xml:space="preserve">3.9.5. объяснения члена Ассоциации; </w:t>
            </w:r>
          </w:p>
          <w:p w:rsidR="00FF222E" w:rsidRPr="00FF222E" w:rsidRDefault="00FF222E" w:rsidP="00FF222E">
            <w:pPr>
              <w:widowControl w:val="0"/>
              <w:tabs>
                <w:tab w:val="left" w:pos="709"/>
              </w:tabs>
              <w:autoSpaceDE w:val="0"/>
              <w:autoSpaceDN w:val="0"/>
              <w:adjustRightInd w:val="0"/>
              <w:jc w:val="both"/>
              <w:rPr>
                <w:rFonts w:ascii="Times New Roman" w:hAnsi="Times New Roman"/>
                <w:color w:val="000000"/>
                <w:sz w:val="18"/>
                <w:szCs w:val="18"/>
                <w:highlight w:val="yellow"/>
              </w:rPr>
            </w:pPr>
            <w:r w:rsidRPr="00FF222E">
              <w:rPr>
                <w:rFonts w:ascii="Times New Roman" w:hAnsi="Times New Roman"/>
                <w:color w:val="000000"/>
                <w:sz w:val="18"/>
                <w:szCs w:val="18"/>
                <w:highlight w:val="yellow"/>
              </w:rPr>
              <w:t>3.9.6. сведения о допущенных нарушениях;</w:t>
            </w:r>
          </w:p>
          <w:p w:rsidR="00FF222E" w:rsidRPr="00FF222E" w:rsidRDefault="00FF222E" w:rsidP="00FF222E">
            <w:pPr>
              <w:widowControl w:val="0"/>
              <w:tabs>
                <w:tab w:val="left" w:pos="709"/>
              </w:tabs>
              <w:autoSpaceDE w:val="0"/>
              <w:autoSpaceDN w:val="0"/>
              <w:adjustRightInd w:val="0"/>
              <w:jc w:val="both"/>
              <w:rPr>
                <w:rFonts w:ascii="Times New Roman" w:hAnsi="Times New Roman"/>
                <w:color w:val="000000"/>
                <w:sz w:val="18"/>
                <w:szCs w:val="18"/>
                <w:highlight w:val="yellow"/>
              </w:rPr>
            </w:pPr>
            <w:r w:rsidRPr="00FF222E">
              <w:rPr>
                <w:rFonts w:ascii="Times New Roman" w:hAnsi="Times New Roman"/>
                <w:color w:val="000000"/>
                <w:sz w:val="18"/>
                <w:szCs w:val="18"/>
                <w:highlight w:val="yellow"/>
              </w:rPr>
              <w:t xml:space="preserve">3.9.7. доказательства, на которых основаны выводы о применении или отмене мер дисциплинарного воздействия; </w:t>
            </w:r>
          </w:p>
          <w:p w:rsidR="00FF222E" w:rsidRPr="00FF222E" w:rsidRDefault="00FF222E" w:rsidP="00FF222E">
            <w:pPr>
              <w:widowControl w:val="0"/>
              <w:tabs>
                <w:tab w:val="left" w:pos="709"/>
              </w:tabs>
              <w:autoSpaceDE w:val="0"/>
              <w:autoSpaceDN w:val="0"/>
              <w:adjustRightInd w:val="0"/>
              <w:jc w:val="both"/>
              <w:rPr>
                <w:rFonts w:ascii="Times New Roman" w:hAnsi="Times New Roman"/>
                <w:color w:val="000000"/>
                <w:sz w:val="18"/>
                <w:szCs w:val="18"/>
                <w:highlight w:val="yellow"/>
              </w:rPr>
            </w:pPr>
            <w:r w:rsidRPr="00FF222E">
              <w:rPr>
                <w:rFonts w:ascii="Times New Roman" w:hAnsi="Times New Roman"/>
                <w:color w:val="000000"/>
                <w:sz w:val="18"/>
                <w:szCs w:val="18"/>
                <w:highlight w:val="yellow"/>
              </w:rPr>
              <w:t xml:space="preserve">3.9.8. ссылки на нормативные акты документы Ассоциации; </w:t>
            </w:r>
          </w:p>
          <w:p w:rsidR="00FF222E" w:rsidRPr="00FF222E" w:rsidRDefault="00FF222E" w:rsidP="00FF222E">
            <w:pPr>
              <w:widowControl w:val="0"/>
              <w:tabs>
                <w:tab w:val="left" w:pos="709"/>
              </w:tabs>
              <w:autoSpaceDE w:val="0"/>
              <w:autoSpaceDN w:val="0"/>
              <w:adjustRightInd w:val="0"/>
              <w:jc w:val="both"/>
              <w:rPr>
                <w:rFonts w:ascii="Times New Roman" w:hAnsi="Times New Roman"/>
                <w:color w:val="000000"/>
                <w:sz w:val="18"/>
                <w:szCs w:val="18"/>
                <w:highlight w:val="yellow"/>
              </w:rPr>
            </w:pPr>
            <w:r w:rsidRPr="00FF222E">
              <w:rPr>
                <w:rFonts w:ascii="Times New Roman" w:hAnsi="Times New Roman"/>
                <w:color w:val="000000"/>
                <w:sz w:val="18"/>
                <w:szCs w:val="18"/>
                <w:highlight w:val="yellow"/>
              </w:rPr>
              <w:t xml:space="preserve">3.9.10. выводы (заключение, рекомендации) Дисциплинарной комиссии о применении или отмене мер дисциплинарного воздействия или об отказе в применении мер дисциплинарного воздействия к члену Ассоциации. </w:t>
            </w:r>
          </w:p>
          <w:p w:rsidR="00F06D64" w:rsidRPr="00FF222E" w:rsidRDefault="00F06D64" w:rsidP="00F06D64">
            <w:pPr>
              <w:jc w:val="both"/>
              <w:rPr>
                <w:rFonts w:ascii="Times New Roman" w:hAnsi="Times New Roman"/>
                <w:color w:val="000000"/>
                <w:sz w:val="18"/>
                <w:szCs w:val="18"/>
                <w:highlight w:val="yellow"/>
              </w:rPr>
            </w:pPr>
          </w:p>
        </w:tc>
      </w:tr>
      <w:tr w:rsidR="00F06D64" w:rsidTr="008B3E5E">
        <w:tc>
          <w:tcPr>
            <w:tcW w:w="1101" w:type="dxa"/>
          </w:tcPr>
          <w:p w:rsidR="00F06D64" w:rsidRPr="009B109E" w:rsidRDefault="009B3EDD" w:rsidP="005E60E1">
            <w:pPr>
              <w:pStyle w:val="a4"/>
              <w:jc w:val="both"/>
              <w:rPr>
                <w:rFonts w:ascii="Times New Roman" w:hAnsi="Times New Roman" w:cs="Times New Roman"/>
                <w:b/>
              </w:rPr>
            </w:pPr>
            <w:r w:rsidRPr="009B109E">
              <w:rPr>
                <w:rFonts w:ascii="Times New Roman" w:hAnsi="Times New Roman" w:cs="Times New Roman"/>
                <w:b/>
              </w:rPr>
              <w:t>3.10.</w:t>
            </w:r>
          </w:p>
        </w:tc>
        <w:tc>
          <w:tcPr>
            <w:tcW w:w="6662" w:type="dxa"/>
          </w:tcPr>
          <w:p w:rsidR="009B3EDD" w:rsidRPr="009B3EDD" w:rsidRDefault="009B3EDD" w:rsidP="009B3EDD">
            <w:pPr>
              <w:widowControl w:val="0"/>
              <w:tabs>
                <w:tab w:val="left" w:pos="540"/>
              </w:tabs>
              <w:autoSpaceDE w:val="0"/>
              <w:autoSpaceDN w:val="0"/>
              <w:adjustRightInd w:val="0"/>
              <w:ind w:left="34"/>
              <w:jc w:val="both"/>
              <w:rPr>
                <w:rFonts w:ascii="Times New Roman" w:eastAsia="Times New Roman" w:hAnsi="Times New Roman" w:cs="Times New Roman"/>
                <w:strike/>
                <w:color w:val="000000"/>
                <w:sz w:val="18"/>
                <w:szCs w:val="18"/>
              </w:rPr>
            </w:pPr>
            <w:r w:rsidRPr="009B3EDD">
              <w:rPr>
                <w:rFonts w:ascii="Times New Roman" w:eastAsia="Times New Roman" w:hAnsi="Times New Roman" w:cs="Times New Roman"/>
                <w:strike/>
                <w:color w:val="000000"/>
                <w:sz w:val="18"/>
                <w:szCs w:val="18"/>
              </w:rPr>
              <w:t xml:space="preserve">В случае применения к члену СРО НП «САПЗС» меры дисциплинарного воздействия в виде предписания, Исполнительный директор СРО НП «САПЗС» не позднее дня следующего за днем получения решения направляет его копию в Контрольную комиссию для контроля указанного решения. </w:t>
            </w:r>
          </w:p>
          <w:p w:rsidR="00F06D64" w:rsidRPr="00F06D64" w:rsidRDefault="00F06D64" w:rsidP="00F06D64">
            <w:pPr>
              <w:ind w:left="34"/>
              <w:jc w:val="both"/>
              <w:rPr>
                <w:rFonts w:ascii="Times New Roman" w:hAnsi="Times New Roman"/>
                <w:color w:val="000000"/>
                <w:sz w:val="18"/>
                <w:szCs w:val="18"/>
              </w:rPr>
            </w:pPr>
          </w:p>
        </w:tc>
        <w:tc>
          <w:tcPr>
            <w:tcW w:w="7023" w:type="dxa"/>
          </w:tcPr>
          <w:p w:rsidR="00F06D64" w:rsidRPr="009B3EDD" w:rsidRDefault="009B3EDD" w:rsidP="00F06D64">
            <w:pPr>
              <w:jc w:val="both"/>
              <w:rPr>
                <w:rFonts w:ascii="Times New Roman" w:hAnsi="Times New Roman"/>
                <w:color w:val="000000"/>
                <w:sz w:val="18"/>
                <w:szCs w:val="18"/>
              </w:rPr>
            </w:pPr>
            <w:r w:rsidRPr="009B3EDD">
              <w:rPr>
                <w:rFonts w:ascii="Times New Roman" w:hAnsi="Times New Roman"/>
                <w:color w:val="000000"/>
                <w:sz w:val="18"/>
                <w:szCs w:val="18"/>
                <w:highlight w:val="yellow"/>
              </w:rPr>
              <w:t>Решение, принятое Дисциплинарной комиссией, подписывается Председателем и секретарем Дисциплинарной комиссии.</w:t>
            </w:r>
          </w:p>
        </w:tc>
      </w:tr>
      <w:tr w:rsidR="00F06D64" w:rsidTr="008B3E5E">
        <w:tc>
          <w:tcPr>
            <w:tcW w:w="1101" w:type="dxa"/>
          </w:tcPr>
          <w:p w:rsidR="00F06D64" w:rsidRPr="009B109E" w:rsidRDefault="009B3EDD" w:rsidP="005E60E1">
            <w:pPr>
              <w:pStyle w:val="a4"/>
              <w:jc w:val="both"/>
              <w:rPr>
                <w:rFonts w:ascii="Times New Roman" w:hAnsi="Times New Roman" w:cs="Times New Roman"/>
                <w:b/>
              </w:rPr>
            </w:pPr>
            <w:r w:rsidRPr="009B109E">
              <w:rPr>
                <w:rFonts w:ascii="Times New Roman" w:hAnsi="Times New Roman" w:cs="Times New Roman"/>
                <w:b/>
              </w:rPr>
              <w:t>3.11.</w:t>
            </w:r>
          </w:p>
        </w:tc>
        <w:tc>
          <w:tcPr>
            <w:tcW w:w="6662" w:type="dxa"/>
          </w:tcPr>
          <w:p w:rsidR="009B3EDD" w:rsidRPr="009B3EDD" w:rsidRDefault="009B3EDD" w:rsidP="009B3EDD">
            <w:pPr>
              <w:widowControl w:val="0"/>
              <w:tabs>
                <w:tab w:val="left" w:pos="540"/>
              </w:tabs>
              <w:autoSpaceDE w:val="0"/>
              <w:autoSpaceDN w:val="0"/>
              <w:adjustRightInd w:val="0"/>
              <w:jc w:val="both"/>
              <w:rPr>
                <w:rFonts w:ascii="Times New Roman" w:eastAsia="Times New Roman" w:hAnsi="Times New Roman" w:cs="Times New Roman"/>
                <w:strike/>
                <w:color w:val="000000"/>
                <w:sz w:val="18"/>
                <w:szCs w:val="18"/>
              </w:rPr>
            </w:pPr>
            <w:r w:rsidRPr="009B3EDD">
              <w:rPr>
                <w:rFonts w:ascii="Times New Roman" w:eastAsia="Times New Roman" w:hAnsi="Times New Roman" w:cs="Times New Roman"/>
                <w:strike/>
                <w:color w:val="000000"/>
                <w:sz w:val="18"/>
                <w:szCs w:val="18"/>
              </w:rPr>
              <w:t>В случае вынесения члену  СРО НП «САПЗС» предупреждения он обязан устранить допущенные нарушения в срок, установленный Дисциплинарной комиссией. Принятие решения о вынесении предупреждения как меры дисциплинарного воздействия утверждается членами Правления СРО НП «САПЗС» и заносится в реестр членов СРО НП «САПЗС». Информация о вынесении предупреждения помещается на сайте СРО НП «САПЗС».</w:t>
            </w:r>
          </w:p>
          <w:p w:rsidR="00F06D64" w:rsidRPr="00F06D64" w:rsidRDefault="00F06D64" w:rsidP="00F06D64">
            <w:pPr>
              <w:ind w:left="34"/>
              <w:jc w:val="both"/>
              <w:rPr>
                <w:rFonts w:ascii="Times New Roman" w:hAnsi="Times New Roman"/>
                <w:color w:val="000000"/>
                <w:sz w:val="18"/>
                <w:szCs w:val="18"/>
              </w:rPr>
            </w:pPr>
          </w:p>
        </w:tc>
        <w:tc>
          <w:tcPr>
            <w:tcW w:w="7023" w:type="dxa"/>
          </w:tcPr>
          <w:p w:rsidR="009B3EDD" w:rsidRPr="009B3EDD" w:rsidRDefault="009B3EDD" w:rsidP="009B3EDD">
            <w:pPr>
              <w:widowControl w:val="0"/>
              <w:tabs>
                <w:tab w:val="left" w:pos="709"/>
              </w:tabs>
              <w:autoSpaceDE w:val="0"/>
              <w:autoSpaceDN w:val="0"/>
              <w:adjustRightInd w:val="0"/>
              <w:jc w:val="both"/>
              <w:rPr>
                <w:rFonts w:ascii="Times New Roman" w:hAnsi="Times New Roman"/>
                <w:color w:val="000000"/>
                <w:sz w:val="18"/>
                <w:szCs w:val="18"/>
              </w:rPr>
            </w:pPr>
            <w:r w:rsidRPr="009B3EDD">
              <w:rPr>
                <w:rFonts w:ascii="Times New Roman" w:hAnsi="Times New Roman"/>
                <w:color w:val="000000"/>
                <w:sz w:val="18"/>
                <w:szCs w:val="18"/>
                <w:highlight w:val="yellow"/>
              </w:rPr>
              <w:t>В случае, предусмотренном подпунктами 2.1.3.-2.1.5. пункта 2.1. настоящего Положения, решение Дисциплинарной комиссии утверждается Правлением Ассоциации.</w:t>
            </w:r>
          </w:p>
          <w:p w:rsidR="00F06D64" w:rsidRPr="00F06D64" w:rsidRDefault="00F06D64" w:rsidP="00F06D64">
            <w:pPr>
              <w:jc w:val="both"/>
              <w:rPr>
                <w:rFonts w:ascii="Times New Roman" w:hAnsi="Times New Roman"/>
                <w:color w:val="000000"/>
                <w:sz w:val="18"/>
                <w:szCs w:val="18"/>
              </w:rPr>
            </w:pPr>
          </w:p>
        </w:tc>
      </w:tr>
      <w:tr w:rsidR="00F06D64" w:rsidTr="008B3E5E">
        <w:tc>
          <w:tcPr>
            <w:tcW w:w="1101" w:type="dxa"/>
          </w:tcPr>
          <w:p w:rsidR="00F06D64" w:rsidRPr="009B109E" w:rsidRDefault="009B3EDD" w:rsidP="005E60E1">
            <w:pPr>
              <w:pStyle w:val="a4"/>
              <w:jc w:val="both"/>
              <w:rPr>
                <w:rFonts w:ascii="Times New Roman" w:hAnsi="Times New Roman" w:cs="Times New Roman"/>
                <w:b/>
              </w:rPr>
            </w:pPr>
            <w:r w:rsidRPr="009B109E">
              <w:rPr>
                <w:rFonts w:ascii="Times New Roman" w:hAnsi="Times New Roman" w:cs="Times New Roman"/>
                <w:b/>
              </w:rPr>
              <w:t>3.12.</w:t>
            </w:r>
          </w:p>
        </w:tc>
        <w:tc>
          <w:tcPr>
            <w:tcW w:w="6662" w:type="dxa"/>
          </w:tcPr>
          <w:p w:rsidR="00F06D64" w:rsidRPr="009B3EDD" w:rsidRDefault="009B3EDD" w:rsidP="00F06D64">
            <w:pPr>
              <w:ind w:left="34"/>
              <w:jc w:val="both"/>
              <w:rPr>
                <w:rFonts w:ascii="Times New Roman" w:hAnsi="Times New Roman"/>
                <w:strike/>
                <w:color w:val="000000"/>
                <w:sz w:val="18"/>
                <w:szCs w:val="18"/>
              </w:rPr>
            </w:pPr>
            <w:r w:rsidRPr="009B3EDD">
              <w:rPr>
                <w:rFonts w:ascii="Times New Roman" w:eastAsia="Times New Roman" w:hAnsi="Times New Roman" w:cs="Times New Roman"/>
                <w:strike/>
                <w:color w:val="000000"/>
                <w:sz w:val="18"/>
                <w:szCs w:val="18"/>
              </w:rPr>
              <w:t xml:space="preserve">В случае приостановления действия свидетельства о допуске, данное решение Дисциплинарной комиссии утверждается Правлением СРО НП «САПЗС» и вносится в реестр членов. Приостановление действия свидетельства выносится на срок не более 60 (шестидесяти дней). Информация о вынесении приостановления действия свидетельства о допуске  помещается на сайте СРО НП «САПЗС»  в сети </w:t>
            </w:r>
            <w:r w:rsidRPr="009B3EDD">
              <w:rPr>
                <w:rFonts w:ascii="Times New Roman" w:eastAsia="Times New Roman" w:hAnsi="Times New Roman" w:cs="Times New Roman"/>
                <w:strike/>
                <w:color w:val="000000"/>
                <w:sz w:val="18"/>
                <w:szCs w:val="18"/>
              </w:rPr>
              <w:lastRenderedPageBreak/>
              <w:t xml:space="preserve">Интернет и направляется соответствующее уведомление в орган надзора за </w:t>
            </w:r>
            <w:proofErr w:type="spellStart"/>
            <w:r w:rsidRPr="009B3EDD">
              <w:rPr>
                <w:rFonts w:ascii="Times New Roman" w:eastAsia="Times New Roman" w:hAnsi="Times New Roman" w:cs="Times New Roman"/>
                <w:strike/>
                <w:color w:val="000000"/>
                <w:sz w:val="18"/>
                <w:szCs w:val="18"/>
              </w:rPr>
              <w:t>саморегулируемыми</w:t>
            </w:r>
            <w:proofErr w:type="spellEnd"/>
            <w:r w:rsidRPr="009B3EDD">
              <w:rPr>
                <w:rFonts w:ascii="Times New Roman" w:eastAsia="Times New Roman" w:hAnsi="Times New Roman" w:cs="Times New Roman"/>
                <w:strike/>
                <w:color w:val="000000"/>
                <w:sz w:val="18"/>
                <w:szCs w:val="18"/>
              </w:rPr>
              <w:t xml:space="preserve"> организациями.</w:t>
            </w:r>
          </w:p>
        </w:tc>
        <w:tc>
          <w:tcPr>
            <w:tcW w:w="7023" w:type="dxa"/>
          </w:tcPr>
          <w:p w:rsidR="009B3EDD" w:rsidRPr="009B3EDD" w:rsidRDefault="009B3EDD" w:rsidP="009B3EDD">
            <w:pPr>
              <w:widowControl w:val="0"/>
              <w:tabs>
                <w:tab w:val="left" w:pos="709"/>
              </w:tabs>
              <w:autoSpaceDE w:val="0"/>
              <w:autoSpaceDN w:val="0"/>
              <w:adjustRightInd w:val="0"/>
              <w:jc w:val="both"/>
              <w:rPr>
                <w:rFonts w:ascii="Times New Roman" w:hAnsi="Times New Roman"/>
                <w:color w:val="000000"/>
                <w:sz w:val="18"/>
                <w:szCs w:val="18"/>
                <w:highlight w:val="yellow"/>
              </w:rPr>
            </w:pPr>
            <w:r w:rsidRPr="009B3EDD">
              <w:rPr>
                <w:rFonts w:ascii="Times New Roman" w:hAnsi="Times New Roman"/>
                <w:color w:val="000000"/>
                <w:sz w:val="18"/>
                <w:szCs w:val="18"/>
                <w:highlight w:val="yellow"/>
              </w:rPr>
              <w:lastRenderedPageBreak/>
              <w:t>Решение Дисциплинарной комиссии Ассоциации вступает в силу в день его принятия или утверждения Правлением Ассоциации</w:t>
            </w:r>
          </w:p>
          <w:p w:rsidR="00F06D64" w:rsidRPr="009B3EDD" w:rsidRDefault="00F06D64" w:rsidP="00F06D64">
            <w:pPr>
              <w:jc w:val="both"/>
              <w:rPr>
                <w:rFonts w:ascii="Times New Roman" w:hAnsi="Times New Roman"/>
                <w:color w:val="000000"/>
                <w:sz w:val="18"/>
                <w:szCs w:val="18"/>
                <w:highlight w:val="yellow"/>
              </w:rPr>
            </w:pPr>
          </w:p>
        </w:tc>
      </w:tr>
      <w:tr w:rsidR="009B3EDD" w:rsidTr="008B3E5E">
        <w:tc>
          <w:tcPr>
            <w:tcW w:w="1101" w:type="dxa"/>
          </w:tcPr>
          <w:p w:rsidR="009B3EDD" w:rsidRPr="009B109E" w:rsidRDefault="009B3EDD" w:rsidP="005E60E1">
            <w:pPr>
              <w:pStyle w:val="a4"/>
              <w:jc w:val="both"/>
              <w:rPr>
                <w:rFonts w:ascii="Times New Roman" w:hAnsi="Times New Roman" w:cs="Times New Roman"/>
                <w:b/>
              </w:rPr>
            </w:pPr>
            <w:r w:rsidRPr="009B109E">
              <w:rPr>
                <w:rFonts w:ascii="Times New Roman" w:hAnsi="Times New Roman" w:cs="Times New Roman"/>
                <w:b/>
              </w:rPr>
              <w:lastRenderedPageBreak/>
              <w:t>3.13.</w:t>
            </w:r>
          </w:p>
        </w:tc>
        <w:tc>
          <w:tcPr>
            <w:tcW w:w="6662" w:type="dxa"/>
          </w:tcPr>
          <w:p w:rsidR="009B3EDD" w:rsidRPr="009B3EDD" w:rsidRDefault="009B3EDD" w:rsidP="009B3EDD">
            <w:pPr>
              <w:ind w:firstLine="567"/>
              <w:jc w:val="both"/>
              <w:rPr>
                <w:rFonts w:ascii="Times New Roman" w:eastAsia="Times New Roman" w:hAnsi="Times New Roman" w:cs="Times New Roman"/>
                <w:strike/>
                <w:color w:val="000000"/>
                <w:sz w:val="18"/>
                <w:szCs w:val="18"/>
              </w:rPr>
            </w:pPr>
            <w:r w:rsidRPr="009B3EDD">
              <w:rPr>
                <w:rFonts w:ascii="Times New Roman" w:eastAsia="Times New Roman" w:hAnsi="Times New Roman" w:cs="Times New Roman"/>
                <w:strike/>
                <w:color w:val="000000"/>
                <w:sz w:val="18"/>
                <w:szCs w:val="18"/>
              </w:rPr>
              <w:t xml:space="preserve">Если Дисциплинарная  комиссия принимает решение о необходимости  применения к члену  СРО НП «САПЗС» мер дисциплинарного воздействия в виде:      прекращения действия свидетельства о допуске к  видам работ </w:t>
            </w:r>
            <w:r w:rsidRPr="009B3EDD">
              <w:rPr>
                <w:rFonts w:ascii="Times New Roman" w:eastAsia="Times New Roman" w:hAnsi="Times New Roman" w:cs="Times New Roman"/>
                <w:strike/>
                <w:sz w:val="18"/>
                <w:szCs w:val="18"/>
              </w:rPr>
              <w:t>по подготовке проектной документации</w:t>
            </w:r>
            <w:r w:rsidRPr="009B3EDD">
              <w:rPr>
                <w:rFonts w:ascii="Times New Roman" w:eastAsia="Times New Roman" w:hAnsi="Times New Roman" w:cs="Times New Roman"/>
                <w:strike/>
                <w:color w:val="000000"/>
                <w:sz w:val="18"/>
                <w:szCs w:val="18"/>
              </w:rPr>
              <w:t xml:space="preserve">, которые оказывают влияние на безопасность объектов капитального строительства; исключения лица из  членов СРО НП «САПЗС», то соответствующие рекомендации направляются в Правление СРО НП «САПЗС» для согласования и вынесения рассмотрения данного вопроса на  Общее собрание членов СРО НП «САПЗС». </w:t>
            </w:r>
          </w:p>
          <w:p w:rsidR="009B3EDD" w:rsidRPr="009B3EDD" w:rsidRDefault="009B3EDD" w:rsidP="009B3EDD">
            <w:pPr>
              <w:ind w:firstLine="567"/>
              <w:jc w:val="both"/>
              <w:rPr>
                <w:rFonts w:ascii="Times New Roman" w:eastAsia="Times New Roman" w:hAnsi="Times New Roman" w:cs="Times New Roman"/>
                <w:strike/>
                <w:color w:val="000000"/>
                <w:sz w:val="18"/>
                <w:szCs w:val="18"/>
              </w:rPr>
            </w:pPr>
            <w:r w:rsidRPr="009B3EDD">
              <w:rPr>
                <w:rFonts w:ascii="Times New Roman" w:eastAsia="Times New Roman" w:hAnsi="Times New Roman" w:cs="Times New Roman"/>
                <w:strike/>
                <w:color w:val="000000"/>
                <w:sz w:val="18"/>
                <w:szCs w:val="18"/>
              </w:rPr>
              <w:t xml:space="preserve">Исполнительная дирекция в день принятия соответствующего решения размещает  информацию на своем сайте в сети Интернет. Уведомление о принятом решении направляется также в орган надзора за </w:t>
            </w:r>
            <w:proofErr w:type="spellStart"/>
            <w:r w:rsidRPr="009B3EDD">
              <w:rPr>
                <w:rFonts w:ascii="Times New Roman" w:eastAsia="Times New Roman" w:hAnsi="Times New Roman" w:cs="Times New Roman"/>
                <w:strike/>
                <w:color w:val="000000"/>
                <w:sz w:val="18"/>
                <w:szCs w:val="18"/>
              </w:rPr>
              <w:t>саморегулируемыми</w:t>
            </w:r>
            <w:proofErr w:type="spellEnd"/>
            <w:r w:rsidRPr="009B3EDD">
              <w:rPr>
                <w:rFonts w:ascii="Times New Roman" w:eastAsia="Times New Roman" w:hAnsi="Times New Roman" w:cs="Times New Roman"/>
                <w:strike/>
                <w:color w:val="000000"/>
                <w:sz w:val="18"/>
                <w:szCs w:val="18"/>
              </w:rPr>
              <w:t xml:space="preserve"> организациями. </w:t>
            </w:r>
          </w:p>
          <w:p w:rsidR="009B3EDD" w:rsidRPr="009B3EDD" w:rsidRDefault="009B3EDD" w:rsidP="00F06D64">
            <w:pPr>
              <w:ind w:left="34"/>
              <w:jc w:val="both"/>
              <w:rPr>
                <w:rFonts w:ascii="Times New Roman" w:hAnsi="Times New Roman"/>
                <w:strike/>
                <w:color w:val="000000"/>
                <w:sz w:val="18"/>
                <w:szCs w:val="18"/>
              </w:rPr>
            </w:pPr>
          </w:p>
        </w:tc>
        <w:tc>
          <w:tcPr>
            <w:tcW w:w="7023" w:type="dxa"/>
          </w:tcPr>
          <w:p w:rsidR="009B3EDD" w:rsidRPr="009B3EDD" w:rsidRDefault="009B3EDD" w:rsidP="009B3EDD">
            <w:pPr>
              <w:widowControl w:val="0"/>
              <w:tabs>
                <w:tab w:val="left" w:pos="709"/>
              </w:tabs>
              <w:autoSpaceDE w:val="0"/>
              <w:autoSpaceDN w:val="0"/>
              <w:adjustRightInd w:val="0"/>
              <w:jc w:val="both"/>
              <w:rPr>
                <w:rFonts w:ascii="Times New Roman" w:hAnsi="Times New Roman"/>
                <w:color w:val="000000"/>
                <w:sz w:val="18"/>
                <w:szCs w:val="18"/>
                <w:highlight w:val="yellow"/>
              </w:rPr>
            </w:pPr>
            <w:r w:rsidRPr="009B3EDD">
              <w:rPr>
                <w:rFonts w:ascii="Times New Roman" w:hAnsi="Times New Roman"/>
                <w:color w:val="000000"/>
                <w:sz w:val="18"/>
                <w:szCs w:val="18"/>
                <w:highlight w:val="yellow"/>
              </w:rPr>
              <w:t xml:space="preserve">В случае несогласия с вынесенным Дисциплинарной комиссией  решением или рекомендацией любой член Дисциплинарной комиссии вправе приложить к данному решению или рекомендации свое особое мнение, оформленное письменно. Но при этом такой член Дисциплинарной комиссии должен подписать указанное решение или рекомендацию. Особое мнение не влияет на юридическую силу принятого решения или рекомендации. </w:t>
            </w:r>
          </w:p>
          <w:p w:rsidR="009B3EDD" w:rsidRPr="009B3EDD" w:rsidRDefault="009B3EDD" w:rsidP="009B3EDD">
            <w:pPr>
              <w:widowControl w:val="0"/>
              <w:tabs>
                <w:tab w:val="left" w:pos="709"/>
              </w:tabs>
              <w:autoSpaceDE w:val="0"/>
              <w:autoSpaceDN w:val="0"/>
              <w:adjustRightInd w:val="0"/>
              <w:jc w:val="both"/>
              <w:rPr>
                <w:rFonts w:ascii="Times New Roman" w:hAnsi="Times New Roman"/>
                <w:color w:val="000000"/>
                <w:sz w:val="18"/>
                <w:szCs w:val="18"/>
                <w:highlight w:val="yellow"/>
              </w:rPr>
            </w:pPr>
          </w:p>
        </w:tc>
      </w:tr>
      <w:tr w:rsidR="009B3EDD" w:rsidTr="008B3E5E">
        <w:tc>
          <w:tcPr>
            <w:tcW w:w="1101" w:type="dxa"/>
          </w:tcPr>
          <w:p w:rsidR="009B3EDD" w:rsidRPr="009B109E" w:rsidRDefault="009B3EDD" w:rsidP="005E60E1">
            <w:pPr>
              <w:pStyle w:val="a4"/>
              <w:jc w:val="both"/>
              <w:rPr>
                <w:rFonts w:ascii="Times New Roman" w:hAnsi="Times New Roman" w:cs="Times New Roman"/>
                <w:b/>
              </w:rPr>
            </w:pPr>
            <w:r w:rsidRPr="009B109E">
              <w:rPr>
                <w:rFonts w:ascii="Times New Roman" w:hAnsi="Times New Roman" w:cs="Times New Roman"/>
                <w:b/>
              </w:rPr>
              <w:t>3.14.</w:t>
            </w:r>
          </w:p>
        </w:tc>
        <w:tc>
          <w:tcPr>
            <w:tcW w:w="13685" w:type="dxa"/>
            <w:gridSpan w:val="2"/>
          </w:tcPr>
          <w:p w:rsidR="009B3EDD" w:rsidRDefault="009B3EDD" w:rsidP="009B3EDD">
            <w:pPr>
              <w:jc w:val="center"/>
              <w:rPr>
                <w:rFonts w:ascii="Times New Roman" w:hAnsi="Times New Roman" w:cs="Times New Roman"/>
                <w:b/>
                <w:sz w:val="18"/>
                <w:szCs w:val="18"/>
              </w:rPr>
            </w:pPr>
            <w:r w:rsidRPr="00CE5851">
              <w:rPr>
                <w:rFonts w:ascii="Times New Roman" w:hAnsi="Times New Roman" w:cs="Times New Roman"/>
                <w:b/>
                <w:sz w:val="18"/>
                <w:szCs w:val="18"/>
              </w:rPr>
              <w:t xml:space="preserve">СРО НП «САПЗС» </w:t>
            </w:r>
            <w:r>
              <w:rPr>
                <w:rFonts w:ascii="Times New Roman" w:hAnsi="Times New Roman" w:cs="Times New Roman"/>
                <w:b/>
                <w:sz w:val="18"/>
                <w:szCs w:val="18"/>
              </w:rPr>
              <w:t xml:space="preserve"> </w:t>
            </w:r>
            <w:r w:rsidRPr="00CE5851">
              <w:rPr>
                <w:rFonts w:ascii="Times New Roman" w:hAnsi="Times New Roman" w:cs="Times New Roman"/>
                <w:b/>
                <w:sz w:val="18"/>
                <w:szCs w:val="18"/>
              </w:rPr>
              <w:t xml:space="preserve">заменено </w:t>
            </w:r>
            <w:r>
              <w:rPr>
                <w:rFonts w:ascii="Times New Roman" w:hAnsi="Times New Roman" w:cs="Times New Roman"/>
                <w:b/>
                <w:sz w:val="18"/>
                <w:szCs w:val="18"/>
              </w:rPr>
              <w:t xml:space="preserve"> </w:t>
            </w:r>
            <w:r w:rsidRPr="00CE5851">
              <w:rPr>
                <w:rFonts w:ascii="Times New Roman" w:hAnsi="Times New Roman" w:cs="Times New Roman"/>
                <w:b/>
                <w:sz w:val="18"/>
                <w:szCs w:val="18"/>
              </w:rPr>
              <w:t>на «Ассоциация»</w:t>
            </w:r>
          </w:p>
          <w:p w:rsidR="009B3EDD" w:rsidRPr="009B3EDD" w:rsidRDefault="009B3EDD" w:rsidP="009B3EDD">
            <w:pPr>
              <w:widowControl w:val="0"/>
              <w:tabs>
                <w:tab w:val="left" w:pos="709"/>
              </w:tabs>
              <w:autoSpaceDE w:val="0"/>
              <w:autoSpaceDN w:val="0"/>
              <w:adjustRightInd w:val="0"/>
              <w:jc w:val="both"/>
              <w:rPr>
                <w:rFonts w:ascii="Times New Roman" w:hAnsi="Times New Roman"/>
                <w:color w:val="000000"/>
                <w:sz w:val="18"/>
                <w:szCs w:val="18"/>
                <w:highlight w:val="yellow"/>
              </w:rPr>
            </w:pPr>
          </w:p>
        </w:tc>
      </w:tr>
      <w:tr w:rsidR="009B3EDD" w:rsidTr="008B3E5E">
        <w:tc>
          <w:tcPr>
            <w:tcW w:w="1101" w:type="dxa"/>
          </w:tcPr>
          <w:p w:rsidR="009B3EDD" w:rsidRPr="009B109E" w:rsidRDefault="00632DA8" w:rsidP="005E60E1">
            <w:pPr>
              <w:pStyle w:val="a4"/>
              <w:jc w:val="both"/>
              <w:rPr>
                <w:rFonts w:ascii="Times New Roman" w:hAnsi="Times New Roman" w:cs="Times New Roman"/>
                <w:b/>
              </w:rPr>
            </w:pPr>
            <w:r w:rsidRPr="009B109E">
              <w:rPr>
                <w:rFonts w:ascii="Times New Roman" w:hAnsi="Times New Roman" w:cs="Times New Roman"/>
                <w:b/>
              </w:rPr>
              <w:t>3.15.</w:t>
            </w:r>
          </w:p>
        </w:tc>
        <w:tc>
          <w:tcPr>
            <w:tcW w:w="6662" w:type="dxa"/>
          </w:tcPr>
          <w:p w:rsidR="00632DA8" w:rsidRPr="00632DA8" w:rsidRDefault="00632DA8" w:rsidP="00632DA8">
            <w:pPr>
              <w:ind w:left="34"/>
              <w:jc w:val="both"/>
              <w:rPr>
                <w:rFonts w:ascii="Times New Roman" w:eastAsia="Times New Roman" w:hAnsi="Times New Roman" w:cs="Times New Roman"/>
                <w:color w:val="000000"/>
                <w:sz w:val="18"/>
                <w:szCs w:val="18"/>
              </w:rPr>
            </w:pPr>
            <w:r w:rsidRPr="00632DA8">
              <w:rPr>
                <w:rFonts w:ascii="Times New Roman" w:eastAsia="Times New Roman" w:hAnsi="Times New Roman" w:cs="Times New Roman"/>
                <w:color w:val="000000"/>
                <w:sz w:val="18"/>
                <w:szCs w:val="18"/>
              </w:rPr>
              <w:t xml:space="preserve">Правление </w:t>
            </w:r>
            <w:r w:rsidRPr="00632DA8">
              <w:rPr>
                <w:rFonts w:ascii="Times New Roman" w:eastAsia="Times New Roman" w:hAnsi="Times New Roman" w:cs="Times New Roman"/>
                <w:strike/>
                <w:color w:val="000000"/>
                <w:sz w:val="18"/>
                <w:szCs w:val="18"/>
                <w:highlight w:val="lightGray"/>
              </w:rPr>
              <w:t>СРО НП «САПЗС»</w:t>
            </w:r>
            <w:r w:rsidRPr="00632DA8">
              <w:rPr>
                <w:rFonts w:ascii="Times New Roman" w:eastAsia="Times New Roman" w:hAnsi="Times New Roman" w:cs="Times New Roman"/>
                <w:color w:val="000000"/>
                <w:sz w:val="18"/>
                <w:szCs w:val="18"/>
              </w:rPr>
              <w:t xml:space="preserve"> вправе:</w:t>
            </w:r>
          </w:p>
          <w:p w:rsidR="00632DA8" w:rsidRPr="00632DA8" w:rsidRDefault="00632DA8" w:rsidP="00632DA8">
            <w:pPr>
              <w:ind w:left="34"/>
              <w:jc w:val="both"/>
              <w:rPr>
                <w:rFonts w:ascii="Times New Roman" w:eastAsia="Times New Roman" w:hAnsi="Times New Roman" w:cs="Times New Roman"/>
                <w:color w:val="000000"/>
                <w:sz w:val="18"/>
                <w:szCs w:val="18"/>
              </w:rPr>
            </w:pPr>
            <w:r w:rsidRPr="00632DA8">
              <w:rPr>
                <w:rFonts w:ascii="Times New Roman" w:eastAsia="Times New Roman" w:hAnsi="Times New Roman" w:cs="Times New Roman"/>
                <w:color w:val="000000"/>
                <w:sz w:val="18"/>
                <w:szCs w:val="18"/>
              </w:rPr>
              <w:t xml:space="preserve">-утвердить </w:t>
            </w:r>
            <w:r w:rsidRPr="00632DA8">
              <w:rPr>
                <w:rFonts w:ascii="Times New Roman" w:eastAsia="Times New Roman" w:hAnsi="Times New Roman" w:cs="Times New Roman"/>
                <w:strike/>
                <w:color w:val="000000"/>
                <w:sz w:val="18"/>
                <w:szCs w:val="18"/>
                <w:highlight w:val="lightGray"/>
              </w:rPr>
              <w:t>рекомендацию</w:t>
            </w:r>
            <w:r w:rsidRPr="00632DA8">
              <w:rPr>
                <w:rFonts w:ascii="Times New Roman" w:eastAsia="Times New Roman" w:hAnsi="Times New Roman" w:cs="Times New Roman"/>
                <w:color w:val="000000"/>
                <w:sz w:val="18"/>
                <w:szCs w:val="18"/>
              </w:rPr>
              <w:t xml:space="preserve"> Дисциплинарной комиссии и применить к виновному лицу меры дисциплинарного воздействия, </w:t>
            </w:r>
            <w:r w:rsidRPr="00632DA8">
              <w:rPr>
                <w:rFonts w:ascii="Times New Roman" w:eastAsia="Times New Roman" w:hAnsi="Times New Roman" w:cs="Times New Roman"/>
                <w:color w:val="000000"/>
                <w:sz w:val="18"/>
                <w:szCs w:val="18"/>
                <w:highlight w:val="lightGray"/>
              </w:rPr>
              <w:t>предусмотренные настоящим Положением;</w:t>
            </w:r>
            <w:r w:rsidRPr="00632DA8">
              <w:rPr>
                <w:rFonts w:ascii="Times New Roman" w:eastAsia="Times New Roman" w:hAnsi="Times New Roman" w:cs="Times New Roman"/>
                <w:color w:val="000000"/>
                <w:sz w:val="18"/>
                <w:szCs w:val="18"/>
              </w:rPr>
              <w:t xml:space="preserve"> </w:t>
            </w:r>
          </w:p>
          <w:p w:rsidR="00632DA8" w:rsidRPr="00632DA8" w:rsidRDefault="00632DA8" w:rsidP="00632DA8">
            <w:pPr>
              <w:ind w:left="34"/>
              <w:jc w:val="both"/>
              <w:rPr>
                <w:rFonts w:ascii="Times New Roman" w:eastAsia="Times New Roman" w:hAnsi="Times New Roman" w:cs="Times New Roman"/>
                <w:color w:val="000000"/>
                <w:sz w:val="18"/>
                <w:szCs w:val="18"/>
              </w:rPr>
            </w:pPr>
            <w:r w:rsidRPr="00632DA8">
              <w:rPr>
                <w:rFonts w:ascii="Times New Roman" w:eastAsia="Times New Roman" w:hAnsi="Times New Roman" w:cs="Times New Roman"/>
                <w:color w:val="000000"/>
                <w:sz w:val="18"/>
                <w:szCs w:val="18"/>
              </w:rPr>
              <w:t xml:space="preserve">-принять иное решение по рассматриваемому делу; </w:t>
            </w:r>
          </w:p>
          <w:p w:rsidR="00632DA8" w:rsidRPr="00632DA8" w:rsidRDefault="00632DA8" w:rsidP="00632DA8">
            <w:pPr>
              <w:ind w:left="34"/>
              <w:jc w:val="both"/>
              <w:rPr>
                <w:rFonts w:ascii="Times New Roman" w:eastAsia="Times New Roman" w:hAnsi="Times New Roman" w:cs="Times New Roman"/>
                <w:strike/>
                <w:color w:val="000000"/>
                <w:sz w:val="18"/>
                <w:szCs w:val="18"/>
              </w:rPr>
            </w:pPr>
            <w:r w:rsidRPr="00632DA8">
              <w:rPr>
                <w:rFonts w:ascii="Times New Roman" w:eastAsia="Times New Roman" w:hAnsi="Times New Roman" w:cs="Times New Roman"/>
                <w:strike/>
                <w:color w:val="000000"/>
                <w:sz w:val="18"/>
                <w:szCs w:val="18"/>
                <w:highlight w:val="lightGray"/>
              </w:rPr>
              <w:t>-направить материалы дела в Контрольную комиссию  для повторной или дополнительной проверки.</w:t>
            </w:r>
          </w:p>
          <w:p w:rsidR="00632DA8" w:rsidRPr="00632DA8" w:rsidRDefault="00632DA8" w:rsidP="00632DA8">
            <w:pPr>
              <w:ind w:left="34"/>
              <w:jc w:val="both"/>
              <w:rPr>
                <w:rFonts w:ascii="Times New Roman" w:eastAsia="Times New Roman" w:hAnsi="Times New Roman" w:cs="Times New Roman"/>
                <w:strike/>
                <w:color w:val="000000"/>
                <w:sz w:val="18"/>
                <w:szCs w:val="18"/>
              </w:rPr>
            </w:pPr>
            <w:r w:rsidRPr="00632DA8">
              <w:rPr>
                <w:rFonts w:ascii="Times New Roman" w:eastAsia="Times New Roman" w:hAnsi="Times New Roman" w:cs="Times New Roman"/>
                <w:color w:val="000000"/>
                <w:sz w:val="18"/>
                <w:szCs w:val="18"/>
              </w:rPr>
              <w:t xml:space="preserve">-принять решение о созыве внеочередного (очередного) Общего собрания </w:t>
            </w:r>
            <w:r w:rsidRPr="00632DA8">
              <w:rPr>
                <w:rFonts w:ascii="Times New Roman" w:eastAsia="Times New Roman" w:hAnsi="Times New Roman" w:cs="Times New Roman"/>
                <w:strike/>
                <w:color w:val="000000"/>
                <w:sz w:val="18"/>
                <w:szCs w:val="18"/>
                <w:highlight w:val="lightGray"/>
              </w:rPr>
              <w:t>СРО НП «САПЗС»</w:t>
            </w:r>
            <w:r w:rsidRPr="00632DA8">
              <w:rPr>
                <w:rFonts w:ascii="Times New Roman" w:eastAsia="Times New Roman" w:hAnsi="Times New Roman" w:cs="Times New Roman"/>
                <w:color w:val="000000"/>
                <w:sz w:val="18"/>
                <w:szCs w:val="18"/>
              </w:rPr>
              <w:t xml:space="preserve"> для рассмотрения вопроса об исключении из членов </w:t>
            </w:r>
            <w:r w:rsidRPr="00632DA8">
              <w:rPr>
                <w:rFonts w:ascii="Times New Roman" w:eastAsia="Times New Roman" w:hAnsi="Times New Roman" w:cs="Times New Roman"/>
                <w:color w:val="000000"/>
                <w:sz w:val="18"/>
                <w:szCs w:val="18"/>
                <w:highlight w:val="lightGray"/>
              </w:rPr>
              <w:t>СРО НП «САПЗС».</w:t>
            </w:r>
          </w:p>
          <w:p w:rsidR="009B3EDD" w:rsidRPr="00632DA8" w:rsidRDefault="009B3EDD" w:rsidP="00632DA8">
            <w:pPr>
              <w:ind w:left="34"/>
              <w:jc w:val="both"/>
              <w:rPr>
                <w:rFonts w:ascii="Times New Roman" w:hAnsi="Times New Roman"/>
                <w:strike/>
                <w:color w:val="000000"/>
                <w:sz w:val="18"/>
                <w:szCs w:val="18"/>
              </w:rPr>
            </w:pPr>
          </w:p>
        </w:tc>
        <w:tc>
          <w:tcPr>
            <w:tcW w:w="7023" w:type="dxa"/>
          </w:tcPr>
          <w:p w:rsidR="00632DA8" w:rsidRPr="00632DA8" w:rsidRDefault="00632DA8" w:rsidP="00632DA8">
            <w:pPr>
              <w:ind w:left="34"/>
              <w:jc w:val="both"/>
              <w:rPr>
                <w:rFonts w:ascii="Times New Roman" w:hAnsi="Times New Roman"/>
                <w:color w:val="000000"/>
                <w:sz w:val="18"/>
                <w:szCs w:val="18"/>
              </w:rPr>
            </w:pPr>
            <w:r w:rsidRPr="00632DA8">
              <w:rPr>
                <w:rFonts w:ascii="Times New Roman" w:hAnsi="Times New Roman"/>
                <w:color w:val="000000"/>
                <w:sz w:val="18"/>
                <w:szCs w:val="18"/>
              </w:rPr>
              <w:t xml:space="preserve">Правление </w:t>
            </w:r>
            <w:r w:rsidRPr="00632DA8">
              <w:rPr>
                <w:rFonts w:ascii="Times New Roman" w:hAnsi="Times New Roman"/>
                <w:color w:val="000000"/>
                <w:sz w:val="18"/>
                <w:szCs w:val="18"/>
                <w:highlight w:val="yellow"/>
              </w:rPr>
              <w:t>Ассоциации</w:t>
            </w:r>
            <w:r w:rsidRPr="00632DA8">
              <w:rPr>
                <w:rFonts w:ascii="Times New Roman" w:hAnsi="Times New Roman"/>
                <w:color w:val="000000"/>
                <w:sz w:val="18"/>
                <w:szCs w:val="18"/>
              </w:rPr>
              <w:t xml:space="preserve">  вправе:</w:t>
            </w:r>
          </w:p>
          <w:p w:rsidR="00632DA8" w:rsidRPr="00632DA8" w:rsidRDefault="00632DA8" w:rsidP="00632DA8">
            <w:pPr>
              <w:ind w:left="34"/>
              <w:jc w:val="both"/>
              <w:rPr>
                <w:rFonts w:ascii="Times New Roman" w:hAnsi="Times New Roman"/>
                <w:color w:val="000000"/>
                <w:sz w:val="18"/>
                <w:szCs w:val="18"/>
              </w:rPr>
            </w:pPr>
            <w:r w:rsidRPr="00632DA8">
              <w:rPr>
                <w:rFonts w:ascii="Times New Roman" w:hAnsi="Times New Roman"/>
                <w:color w:val="000000"/>
                <w:sz w:val="18"/>
                <w:szCs w:val="18"/>
                <w:highlight w:val="yellow"/>
              </w:rPr>
              <w:t>3.15.1.</w:t>
            </w:r>
            <w:r w:rsidRPr="00632DA8">
              <w:rPr>
                <w:rFonts w:ascii="Times New Roman" w:hAnsi="Times New Roman"/>
                <w:color w:val="000000"/>
                <w:sz w:val="18"/>
                <w:szCs w:val="18"/>
              </w:rPr>
              <w:t xml:space="preserve"> утвердить решение Дисциплинарной комиссии и применить к виновному лицу меру дисциплинарного воздействия, рекомендованную Дисциплинарной комиссией, </w:t>
            </w:r>
            <w:r w:rsidRPr="009B109E">
              <w:rPr>
                <w:rFonts w:ascii="Times New Roman" w:hAnsi="Times New Roman"/>
                <w:color w:val="000000"/>
                <w:sz w:val="18"/>
                <w:szCs w:val="18"/>
                <w:highlight w:val="yellow"/>
              </w:rPr>
              <w:t>или отменить меру дисциплинарного воздействия</w:t>
            </w:r>
            <w:r w:rsidRPr="00632DA8">
              <w:rPr>
                <w:rFonts w:ascii="Times New Roman" w:hAnsi="Times New Roman"/>
                <w:color w:val="000000"/>
                <w:sz w:val="18"/>
                <w:szCs w:val="18"/>
              </w:rPr>
              <w:t xml:space="preserve">; </w:t>
            </w:r>
          </w:p>
          <w:p w:rsidR="00632DA8" w:rsidRPr="00632DA8" w:rsidRDefault="00632DA8" w:rsidP="00632DA8">
            <w:pPr>
              <w:ind w:left="34"/>
              <w:jc w:val="both"/>
              <w:rPr>
                <w:rFonts w:ascii="Times New Roman" w:hAnsi="Times New Roman"/>
                <w:color w:val="000000"/>
                <w:sz w:val="18"/>
                <w:szCs w:val="18"/>
              </w:rPr>
            </w:pPr>
            <w:r w:rsidRPr="00632DA8">
              <w:rPr>
                <w:rFonts w:ascii="Times New Roman" w:hAnsi="Times New Roman"/>
                <w:color w:val="000000"/>
                <w:sz w:val="18"/>
                <w:szCs w:val="18"/>
                <w:highlight w:val="yellow"/>
              </w:rPr>
              <w:t>3.15.2.</w:t>
            </w:r>
            <w:r w:rsidRPr="00632DA8">
              <w:rPr>
                <w:rFonts w:ascii="Times New Roman" w:hAnsi="Times New Roman"/>
                <w:color w:val="000000"/>
                <w:sz w:val="18"/>
                <w:szCs w:val="18"/>
              </w:rPr>
              <w:t xml:space="preserve"> принять иное решение по рассматриваемому делу; </w:t>
            </w:r>
          </w:p>
          <w:p w:rsidR="00632DA8" w:rsidRPr="00632DA8" w:rsidRDefault="00632DA8" w:rsidP="00632DA8">
            <w:pPr>
              <w:ind w:left="34"/>
              <w:jc w:val="both"/>
              <w:rPr>
                <w:rFonts w:ascii="Times New Roman" w:hAnsi="Times New Roman"/>
                <w:color w:val="000000"/>
                <w:sz w:val="18"/>
                <w:szCs w:val="18"/>
              </w:rPr>
            </w:pPr>
            <w:r w:rsidRPr="00632DA8">
              <w:rPr>
                <w:rFonts w:ascii="Times New Roman" w:hAnsi="Times New Roman"/>
                <w:color w:val="000000"/>
                <w:sz w:val="18"/>
                <w:szCs w:val="18"/>
                <w:highlight w:val="yellow"/>
              </w:rPr>
              <w:t>3.15.3.</w:t>
            </w:r>
            <w:r w:rsidRPr="00632DA8">
              <w:rPr>
                <w:rFonts w:ascii="Times New Roman" w:hAnsi="Times New Roman"/>
                <w:color w:val="000000"/>
                <w:sz w:val="18"/>
                <w:szCs w:val="18"/>
              </w:rPr>
              <w:t xml:space="preserve"> принять решение о созыве внеочередного (очередного) Общего собрания Ассоциации  для рассмотрения вопроса об исключении из членов Ассоциации.</w:t>
            </w:r>
          </w:p>
          <w:p w:rsidR="009B3EDD" w:rsidRPr="00632DA8" w:rsidRDefault="009B3EDD" w:rsidP="00632DA8">
            <w:pPr>
              <w:widowControl w:val="0"/>
              <w:tabs>
                <w:tab w:val="left" w:pos="709"/>
              </w:tabs>
              <w:autoSpaceDE w:val="0"/>
              <w:autoSpaceDN w:val="0"/>
              <w:adjustRightInd w:val="0"/>
              <w:ind w:left="34"/>
              <w:jc w:val="both"/>
              <w:rPr>
                <w:rFonts w:ascii="Times New Roman" w:hAnsi="Times New Roman"/>
                <w:color w:val="000000"/>
                <w:sz w:val="18"/>
                <w:szCs w:val="18"/>
                <w:highlight w:val="yellow"/>
              </w:rPr>
            </w:pPr>
          </w:p>
        </w:tc>
      </w:tr>
      <w:tr w:rsidR="009B3EDD" w:rsidTr="008B3E5E">
        <w:tc>
          <w:tcPr>
            <w:tcW w:w="1101" w:type="dxa"/>
          </w:tcPr>
          <w:p w:rsidR="009B3EDD" w:rsidRPr="009B109E" w:rsidRDefault="00632DA8" w:rsidP="005E60E1">
            <w:pPr>
              <w:pStyle w:val="a4"/>
              <w:jc w:val="both"/>
              <w:rPr>
                <w:rFonts w:ascii="Times New Roman" w:hAnsi="Times New Roman" w:cs="Times New Roman"/>
                <w:b/>
              </w:rPr>
            </w:pPr>
            <w:r w:rsidRPr="009B109E">
              <w:rPr>
                <w:rFonts w:ascii="Times New Roman" w:hAnsi="Times New Roman" w:cs="Times New Roman"/>
                <w:b/>
              </w:rPr>
              <w:t>3.16.</w:t>
            </w:r>
          </w:p>
        </w:tc>
        <w:tc>
          <w:tcPr>
            <w:tcW w:w="6662" w:type="dxa"/>
          </w:tcPr>
          <w:p w:rsidR="00632DA8" w:rsidRPr="00632DA8" w:rsidRDefault="00632DA8" w:rsidP="00632DA8">
            <w:pPr>
              <w:ind w:left="34"/>
              <w:jc w:val="both"/>
              <w:rPr>
                <w:rFonts w:ascii="Times New Roman" w:eastAsia="Times New Roman" w:hAnsi="Times New Roman" w:cs="Times New Roman"/>
                <w:strike/>
                <w:color w:val="000000"/>
                <w:sz w:val="18"/>
                <w:szCs w:val="18"/>
              </w:rPr>
            </w:pPr>
            <w:r w:rsidRPr="00632DA8">
              <w:rPr>
                <w:rFonts w:ascii="Times New Roman" w:eastAsia="Times New Roman" w:hAnsi="Times New Roman" w:cs="Times New Roman"/>
                <w:strike/>
                <w:color w:val="000000"/>
                <w:sz w:val="18"/>
                <w:szCs w:val="18"/>
              </w:rPr>
              <w:t>Контроль исполнения решений, принятых Правлением СРО НП «САПЗС» или Дисциплинарной комиссией осуществляется Контрольной комиссией СРО НП «САПЗС».</w:t>
            </w:r>
          </w:p>
          <w:p w:rsidR="009B3EDD" w:rsidRPr="009B3EDD" w:rsidRDefault="009B3EDD" w:rsidP="00F06D64">
            <w:pPr>
              <w:ind w:left="34"/>
              <w:jc w:val="both"/>
              <w:rPr>
                <w:rFonts w:ascii="Times New Roman" w:hAnsi="Times New Roman"/>
                <w:strike/>
                <w:color w:val="000000"/>
                <w:sz w:val="18"/>
                <w:szCs w:val="18"/>
              </w:rPr>
            </w:pPr>
          </w:p>
        </w:tc>
        <w:tc>
          <w:tcPr>
            <w:tcW w:w="7023" w:type="dxa"/>
          </w:tcPr>
          <w:p w:rsidR="009B3EDD" w:rsidRPr="00632DA8" w:rsidRDefault="00632DA8" w:rsidP="009B3EDD">
            <w:pPr>
              <w:widowControl w:val="0"/>
              <w:tabs>
                <w:tab w:val="left" w:pos="709"/>
              </w:tabs>
              <w:autoSpaceDE w:val="0"/>
              <w:autoSpaceDN w:val="0"/>
              <w:adjustRightInd w:val="0"/>
              <w:jc w:val="both"/>
              <w:rPr>
                <w:rFonts w:ascii="Times New Roman" w:hAnsi="Times New Roman"/>
                <w:color w:val="000000"/>
                <w:sz w:val="18"/>
                <w:szCs w:val="18"/>
                <w:highlight w:val="yellow"/>
              </w:rPr>
            </w:pPr>
            <w:r w:rsidRPr="00632DA8">
              <w:rPr>
                <w:rFonts w:ascii="Times New Roman" w:hAnsi="Times New Roman"/>
                <w:color w:val="000000"/>
                <w:sz w:val="18"/>
                <w:szCs w:val="18"/>
                <w:highlight w:val="yellow"/>
              </w:rPr>
              <w:t>Решение  Ассоциации о применении меры дисциплинарного воздействия может быть обжаловано в арбитражном суде лицом, в отношении которого принято это решение.</w:t>
            </w:r>
          </w:p>
        </w:tc>
      </w:tr>
      <w:tr w:rsidR="009B3EDD" w:rsidTr="008B3E5E">
        <w:tc>
          <w:tcPr>
            <w:tcW w:w="1101" w:type="dxa"/>
          </w:tcPr>
          <w:p w:rsidR="009B3EDD" w:rsidRPr="009B109E" w:rsidRDefault="00632DA8" w:rsidP="005E60E1">
            <w:pPr>
              <w:pStyle w:val="a4"/>
              <w:jc w:val="both"/>
              <w:rPr>
                <w:rFonts w:ascii="Times New Roman" w:hAnsi="Times New Roman" w:cs="Times New Roman"/>
                <w:b/>
              </w:rPr>
            </w:pPr>
            <w:r w:rsidRPr="009B109E">
              <w:rPr>
                <w:rFonts w:ascii="Times New Roman" w:hAnsi="Times New Roman" w:cs="Times New Roman"/>
                <w:b/>
              </w:rPr>
              <w:t>3.17.</w:t>
            </w:r>
          </w:p>
        </w:tc>
        <w:tc>
          <w:tcPr>
            <w:tcW w:w="6662" w:type="dxa"/>
          </w:tcPr>
          <w:p w:rsidR="00632DA8" w:rsidRPr="00632DA8" w:rsidRDefault="00632DA8" w:rsidP="00632DA8">
            <w:pPr>
              <w:ind w:left="34"/>
              <w:jc w:val="both"/>
              <w:rPr>
                <w:rFonts w:ascii="Times New Roman" w:eastAsia="Times New Roman" w:hAnsi="Times New Roman" w:cs="Times New Roman"/>
                <w:color w:val="000000"/>
                <w:sz w:val="18"/>
                <w:szCs w:val="18"/>
              </w:rPr>
            </w:pPr>
            <w:r w:rsidRPr="00632DA8">
              <w:rPr>
                <w:rFonts w:ascii="Times New Roman" w:eastAsia="Times New Roman" w:hAnsi="Times New Roman" w:cs="Times New Roman"/>
                <w:color w:val="000000"/>
                <w:sz w:val="18"/>
                <w:szCs w:val="18"/>
              </w:rPr>
              <w:t xml:space="preserve">Решение  СРО НП «САПЗС» о применении меры дисциплинарного воздействия может быть обжаловано в арбитражном суде лицом, в отношении которого принято это решение. </w:t>
            </w:r>
          </w:p>
          <w:p w:rsidR="009B3EDD" w:rsidRPr="009B3EDD" w:rsidRDefault="009B3EDD" w:rsidP="00F06D64">
            <w:pPr>
              <w:ind w:left="34"/>
              <w:jc w:val="both"/>
              <w:rPr>
                <w:rFonts w:ascii="Times New Roman" w:hAnsi="Times New Roman"/>
                <w:strike/>
                <w:color w:val="000000"/>
                <w:sz w:val="18"/>
                <w:szCs w:val="18"/>
              </w:rPr>
            </w:pPr>
          </w:p>
        </w:tc>
        <w:tc>
          <w:tcPr>
            <w:tcW w:w="7023" w:type="dxa"/>
          </w:tcPr>
          <w:p w:rsidR="009B3EDD" w:rsidRPr="00632DA8" w:rsidRDefault="00632DA8" w:rsidP="009B3EDD">
            <w:pPr>
              <w:widowControl w:val="0"/>
              <w:tabs>
                <w:tab w:val="left" w:pos="709"/>
              </w:tabs>
              <w:autoSpaceDE w:val="0"/>
              <w:autoSpaceDN w:val="0"/>
              <w:adjustRightInd w:val="0"/>
              <w:jc w:val="both"/>
              <w:rPr>
                <w:rFonts w:ascii="Times New Roman" w:hAnsi="Times New Roman"/>
                <w:b/>
                <w:color w:val="000000"/>
                <w:sz w:val="18"/>
                <w:szCs w:val="18"/>
                <w:highlight w:val="yellow"/>
              </w:rPr>
            </w:pPr>
            <w:r>
              <w:rPr>
                <w:rFonts w:ascii="Times New Roman" w:hAnsi="Times New Roman"/>
                <w:b/>
                <w:color w:val="000000"/>
                <w:sz w:val="18"/>
                <w:szCs w:val="18"/>
                <w:highlight w:val="yellow"/>
              </w:rPr>
              <w:t>Отсутствует, т.к. этот пункт соответствует пункту 3.16.</w:t>
            </w:r>
          </w:p>
        </w:tc>
      </w:tr>
      <w:tr w:rsidR="009B3EDD" w:rsidTr="008B3E5E">
        <w:tc>
          <w:tcPr>
            <w:tcW w:w="1101" w:type="dxa"/>
          </w:tcPr>
          <w:p w:rsidR="009B3EDD" w:rsidRPr="009B109E" w:rsidRDefault="00632DA8" w:rsidP="005E60E1">
            <w:pPr>
              <w:pStyle w:val="a4"/>
              <w:jc w:val="both"/>
              <w:rPr>
                <w:rFonts w:ascii="Times New Roman" w:hAnsi="Times New Roman" w:cs="Times New Roman"/>
                <w:b/>
              </w:rPr>
            </w:pPr>
            <w:r w:rsidRPr="009B109E">
              <w:rPr>
                <w:rFonts w:ascii="Times New Roman" w:hAnsi="Times New Roman" w:cs="Times New Roman"/>
                <w:b/>
              </w:rPr>
              <w:t>4.1.</w:t>
            </w:r>
          </w:p>
        </w:tc>
        <w:tc>
          <w:tcPr>
            <w:tcW w:w="6662" w:type="dxa"/>
          </w:tcPr>
          <w:p w:rsidR="00632DA8" w:rsidRPr="00632DA8" w:rsidRDefault="00632DA8" w:rsidP="00632DA8">
            <w:pPr>
              <w:ind w:left="34"/>
              <w:jc w:val="both"/>
              <w:rPr>
                <w:rFonts w:ascii="Times New Roman" w:eastAsia="Times New Roman" w:hAnsi="Times New Roman" w:cs="Times New Roman"/>
                <w:strike/>
                <w:sz w:val="18"/>
                <w:szCs w:val="18"/>
              </w:rPr>
            </w:pPr>
            <w:r w:rsidRPr="00632DA8">
              <w:rPr>
                <w:rFonts w:ascii="Times New Roman" w:eastAsia="Times New Roman" w:hAnsi="Times New Roman" w:cs="Times New Roman"/>
                <w:strike/>
                <w:sz w:val="18"/>
                <w:szCs w:val="18"/>
              </w:rPr>
              <w:t xml:space="preserve">Настоящее Положение, </w:t>
            </w:r>
            <w:r w:rsidRPr="00632DA8">
              <w:rPr>
                <w:rFonts w:ascii="Times New Roman" w:eastAsia="Times New Roman" w:hAnsi="Times New Roman" w:cs="Times New Roman"/>
                <w:strike/>
                <w:color w:val="000000"/>
                <w:sz w:val="18"/>
                <w:szCs w:val="18"/>
              </w:rPr>
              <w:t xml:space="preserve">все изменения и дополнения, внесенные в настоящий документ, решения о признании их утратившими силу </w:t>
            </w:r>
            <w:r w:rsidRPr="00632DA8">
              <w:rPr>
                <w:rFonts w:ascii="Times New Roman" w:eastAsia="Times New Roman" w:hAnsi="Times New Roman" w:cs="Times New Roman"/>
                <w:strike/>
                <w:sz w:val="18"/>
                <w:szCs w:val="18"/>
              </w:rPr>
              <w:t xml:space="preserve">принимаются Общим собранием членов СРО НП «САПЗС», </w:t>
            </w:r>
            <w:r w:rsidRPr="00632DA8">
              <w:rPr>
                <w:rFonts w:ascii="Times New Roman" w:eastAsia="Times New Roman" w:hAnsi="Times New Roman" w:cs="Times New Roman"/>
                <w:strike/>
                <w:color w:val="000000"/>
                <w:sz w:val="18"/>
                <w:szCs w:val="18"/>
              </w:rPr>
              <w:t xml:space="preserve">если за их принятие проголосовали более пятидесяти процентов членов СРО НП «САПЗС» </w:t>
            </w:r>
            <w:r w:rsidRPr="00632DA8">
              <w:rPr>
                <w:rFonts w:ascii="Times New Roman" w:eastAsia="Times New Roman" w:hAnsi="Times New Roman" w:cs="Times New Roman"/>
                <w:strike/>
                <w:sz w:val="18"/>
                <w:szCs w:val="18"/>
              </w:rPr>
              <w:t xml:space="preserve"> от общего числа голосов членов СРО НП «САПЗС».</w:t>
            </w:r>
          </w:p>
          <w:p w:rsidR="009B3EDD" w:rsidRPr="00632DA8" w:rsidRDefault="009B3EDD" w:rsidP="00632DA8">
            <w:pPr>
              <w:ind w:left="34"/>
              <w:jc w:val="both"/>
              <w:rPr>
                <w:rFonts w:ascii="Times New Roman" w:hAnsi="Times New Roman"/>
                <w:strike/>
                <w:color w:val="000000"/>
                <w:sz w:val="18"/>
                <w:szCs w:val="18"/>
              </w:rPr>
            </w:pPr>
          </w:p>
        </w:tc>
        <w:tc>
          <w:tcPr>
            <w:tcW w:w="7023" w:type="dxa"/>
          </w:tcPr>
          <w:p w:rsidR="00632DA8" w:rsidRPr="00632DA8" w:rsidRDefault="00632DA8" w:rsidP="00632DA8">
            <w:pPr>
              <w:pStyle w:val="ConsPlusNormal"/>
              <w:widowControl/>
              <w:ind w:right="113" w:firstLine="0"/>
              <w:jc w:val="both"/>
              <w:rPr>
                <w:rFonts w:ascii="Times New Roman" w:hAnsi="Times New Roman" w:cs="Times New Roman"/>
                <w:sz w:val="18"/>
                <w:szCs w:val="18"/>
              </w:rPr>
            </w:pPr>
            <w:r w:rsidRPr="00632DA8">
              <w:rPr>
                <w:rFonts w:ascii="Times New Roman" w:hAnsi="Times New Roman" w:cs="Times New Roman"/>
                <w:sz w:val="18"/>
                <w:szCs w:val="18"/>
              </w:rPr>
              <w:t xml:space="preserve">Настоящее Положение  вступает в силу немедленно после утверждения Общим собранием членов Ассоциации. </w:t>
            </w:r>
          </w:p>
          <w:p w:rsidR="009B3EDD" w:rsidRPr="00632DA8" w:rsidRDefault="009B3EDD" w:rsidP="009B3EDD">
            <w:pPr>
              <w:widowControl w:val="0"/>
              <w:tabs>
                <w:tab w:val="left" w:pos="709"/>
              </w:tabs>
              <w:autoSpaceDE w:val="0"/>
              <w:autoSpaceDN w:val="0"/>
              <w:adjustRightInd w:val="0"/>
              <w:jc w:val="both"/>
              <w:rPr>
                <w:rFonts w:ascii="Times New Roman" w:hAnsi="Times New Roman"/>
                <w:color w:val="000000"/>
                <w:sz w:val="18"/>
                <w:szCs w:val="18"/>
                <w:highlight w:val="yellow"/>
              </w:rPr>
            </w:pPr>
          </w:p>
        </w:tc>
      </w:tr>
      <w:tr w:rsidR="009B3EDD" w:rsidTr="008B3E5E">
        <w:tc>
          <w:tcPr>
            <w:tcW w:w="1101" w:type="dxa"/>
          </w:tcPr>
          <w:p w:rsidR="009B3EDD" w:rsidRPr="009B109E" w:rsidRDefault="008B3E5E" w:rsidP="005E60E1">
            <w:pPr>
              <w:pStyle w:val="a4"/>
              <w:jc w:val="both"/>
              <w:rPr>
                <w:rFonts w:ascii="Times New Roman" w:hAnsi="Times New Roman" w:cs="Times New Roman"/>
                <w:b/>
              </w:rPr>
            </w:pPr>
            <w:r w:rsidRPr="009B109E">
              <w:rPr>
                <w:rFonts w:ascii="Times New Roman" w:hAnsi="Times New Roman" w:cs="Times New Roman"/>
                <w:b/>
              </w:rPr>
              <w:t>4.2.</w:t>
            </w:r>
          </w:p>
        </w:tc>
        <w:tc>
          <w:tcPr>
            <w:tcW w:w="6662" w:type="dxa"/>
          </w:tcPr>
          <w:p w:rsidR="009B3EDD" w:rsidRPr="008B3E5E" w:rsidRDefault="008B3E5E" w:rsidP="00F06D64">
            <w:pPr>
              <w:ind w:left="34"/>
              <w:jc w:val="both"/>
              <w:rPr>
                <w:rFonts w:ascii="Times New Roman" w:hAnsi="Times New Roman"/>
                <w:strike/>
                <w:color w:val="000000"/>
                <w:sz w:val="18"/>
                <w:szCs w:val="18"/>
              </w:rPr>
            </w:pPr>
            <w:r w:rsidRPr="008B3E5E">
              <w:rPr>
                <w:rFonts w:ascii="Times New Roman" w:eastAsia="Times New Roman" w:hAnsi="Times New Roman" w:cs="Times New Roman"/>
                <w:strike/>
                <w:sz w:val="18"/>
                <w:szCs w:val="18"/>
              </w:rPr>
              <w:t xml:space="preserve">Настоящее Положение </w:t>
            </w:r>
            <w:r w:rsidRPr="008B3E5E">
              <w:rPr>
                <w:rFonts w:ascii="Times New Roman" w:eastAsia="Times New Roman" w:hAnsi="Times New Roman" w:cs="Times New Roman"/>
                <w:strike/>
                <w:color w:val="000000"/>
                <w:sz w:val="18"/>
                <w:szCs w:val="18"/>
              </w:rPr>
              <w:t xml:space="preserve"> вступает в силу не ранее чем через 10 дней после дня его утверждения на Общем собрании.</w:t>
            </w:r>
          </w:p>
        </w:tc>
        <w:tc>
          <w:tcPr>
            <w:tcW w:w="7023" w:type="dxa"/>
          </w:tcPr>
          <w:p w:rsidR="008B3E5E" w:rsidRPr="008B3E5E" w:rsidRDefault="008B3E5E" w:rsidP="008B3E5E">
            <w:pPr>
              <w:pStyle w:val="a4"/>
              <w:rPr>
                <w:rFonts w:ascii="Times New Roman" w:hAnsi="Times New Roman"/>
                <w:sz w:val="18"/>
                <w:szCs w:val="18"/>
                <w:highlight w:val="yellow"/>
              </w:rPr>
            </w:pPr>
            <w:r w:rsidRPr="008B3E5E">
              <w:rPr>
                <w:rFonts w:ascii="Times New Roman" w:hAnsi="Times New Roman"/>
                <w:sz w:val="18"/>
                <w:szCs w:val="18"/>
                <w:highlight w:val="yellow"/>
              </w:rPr>
              <w:t>В случае если условия настоящего Положения будут  противоречить нормам федерального законодательства, в том числе в связи с изменением этого законодательства, применению подлежат нормы законодательства.</w:t>
            </w:r>
          </w:p>
          <w:p w:rsidR="009B3EDD" w:rsidRPr="008B3E5E" w:rsidRDefault="009B3EDD" w:rsidP="009B3EDD">
            <w:pPr>
              <w:widowControl w:val="0"/>
              <w:tabs>
                <w:tab w:val="left" w:pos="709"/>
              </w:tabs>
              <w:autoSpaceDE w:val="0"/>
              <w:autoSpaceDN w:val="0"/>
              <w:adjustRightInd w:val="0"/>
              <w:jc w:val="both"/>
              <w:rPr>
                <w:rFonts w:ascii="Times New Roman" w:hAnsi="Times New Roman"/>
                <w:color w:val="000000"/>
                <w:sz w:val="18"/>
                <w:szCs w:val="18"/>
                <w:highlight w:val="yellow"/>
              </w:rPr>
            </w:pPr>
          </w:p>
        </w:tc>
      </w:tr>
    </w:tbl>
    <w:p w:rsidR="00774F85" w:rsidRDefault="00774F85"/>
    <w:sectPr w:rsidR="00774F85" w:rsidSect="005E60E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7088F"/>
    <w:multiLevelType w:val="multilevel"/>
    <w:tmpl w:val="0E202E8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E60E1"/>
    <w:rsid w:val="000C1BF8"/>
    <w:rsid w:val="000E100E"/>
    <w:rsid w:val="001B0409"/>
    <w:rsid w:val="001C75DD"/>
    <w:rsid w:val="001F515A"/>
    <w:rsid w:val="00420116"/>
    <w:rsid w:val="005E60E1"/>
    <w:rsid w:val="00632DA8"/>
    <w:rsid w:val="006E5871"/>
    <w:rsid w:val="0072514F"/>
    <w:rsid w:val="00774F85"/>
    <w:rsid w:val="00781538"/>
    <w:rsid w:val="008B3E5E"/>
    <w:rsid w:val="009B109E"/>
    <w:rsid w:val="009B3EDD"/>
    <w:rsid w:val="00A11B36"/>
    <w:rsid w:val="00E74DF6"/>
    <w:rsid w:val="00F06D64"/>
    <w:rsid w:val="00FF2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B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60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5E60E1"/>
    <w:pPr>
      <w:spacing w:after="0" w:line="240" w:lineRule="auto"/>
    </w:pPr>
  </w:style>
  <w:style w:type="paragraph" w:styleId="a5">
    <w:name w:val="Plain Text"/>
    <w:basedOn w:val="a"/>
    <w:link w:val="a6"/>
    <w:rsid w:val="000E100E"/>
    <w:rPr>
      <w:rFonts w:ascii="Courier New" w:eastAsia="Calibri" w:hAnsi="Courier New" w:cs="Courier New"/>
      <w:sz w:val="20"/>
      <w:szCs w:val="20"/>
      <w:lang w:eastAsia="en-US"/>
    </w:rPr>
  </w:style>
  <w:style w:type="character" w:customStyle="1" w:styleId="a6">
    <w:name w:val="Текст Знак"/>
    <w:basedOn w:val="a0"/>
    <w:link w:val="a5"/>
    <w:rsid w:val="000E100E"/>
    <w:rPr>
      <w:rFonts w:ascii="Courier New" w:eastAsia="Calibri" w:hAnsi="Courier New" w:cs="Courier New"/>
      <w:sz w:val="20"/>
      <w:szCs w:val="20"/>
      <w:lang w:eastAsia="en-US"/>
    </w:rPr>
  </w:style>
  <w:style w:type="paragraph" w:customStyle="1" w:styleId="ConsPlusNormal">
    <w:name w:val="ConsPlusNormal"/>
    <w:rsid w:val="0072514F"/>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3ABF-7542-4850-B15C-9EBFE7EB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4463</Words>
  <Characters>25443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2016-02-04T08:43:00Z</dcterms:created>
  <dcterms:modified xsi:type="dcterms:W3CDTF">2016-02-05T03:27:00Z</dcterms:modified>
</cp:coreProperties>
</file>